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5C905C1">
      <w:pPr>
        <w:pStyle w:val="17"/>
        <w:widowControl w:val="0"/>
        <w:adjustRightInd w:val="0"/>
        <w:snapToGrid w:val="0"/>
        <w:spacing w:line="800" w:lineRule="exact"/>
        <w:jc w:val="center"/>
        <w:rPr>
          <w:rFonts w:ascii="方正小标宋_GBK" w:eastAsia="方正小标宋_GBK"/>
          <w:color w:val="auto"/>
          <w:sz w:val="52"/>
          <w:szCs w:val="52"/>
        </w:rPr>
      </w:pPr>
    </w:p>
    <w:p w14:paraId="0BEE7A09">
      <w:pPr>
        <w:pStyle w:val="17"/>
        <w:widowControl w:val="0"/>
        <w:adjustRightInd w:val="0"/>
        <w:snapToGrid w:val="0"/>
        <w:spacing w:line="800" w:lineRule="exact"/>
        <w:jc w:val="center"/>
        <w:rPr>
          <w:rFonts w:ascii="方正小标宋_GBK" w:eastAsia="方正小标宋_GBK"/>
          <w:color w:val="auto"/>
          <w:sz w:val="52"/>
          <w:szCs w:val="52"/>
        </w:rPr>
      </w:pPr>
      <w:r>
        <w:rPr>
          <w:rFonts w:hint="eastAsia" w:ascii="方正小标宋_GBK" w:eastAsia="方正小标宋_GBK"/>
          <w:color w:val="auto"/>
          <w:sz w:val="52"/>
          <w:szCs w:val="52"/>
        </w:rPr>
        <w:t>2025年全区住房城乡建设行业职业技能竞赛理论题库（500题公布）</w:t>
      </w:r>
    </w:p>
    <w:p w14:paraId="56CC693A">
      <w:pPr>
        <w:pStyle w:val="17"/>
        <w:widowControl w:val="0"/>
        <w:adjustRightInd w:val="0"/>
        <w:snapToGrid w:val="0"/>
        <w:spacing w:line="800" w:lineRule="exact"/>
        <w:jc w:val="center"/>
        <w:rPr>
          <w:rFonts w:ascii="方正小标宋_GBK" w:eastAsia="方正小标宋_GBK"/>
          <w:color w:val="auto"/>
          <w:sz w:val="52"/>
          <w:szCs w:val="52"/>
        </w:rPr>
      </w:pPr>
    </w:p>
    <w:p w14:paraId="7AEDA8F7">
      <w:pPr>
        <w:pStyle w:val="17"/>
        <w:widowControl w:val="0"/>
        <w:adjustRightInd w:val="0"/>
        <w:snapToGrid w:val="0"/>
        <w:spacing w:line="800" w:lineRule="exact"/>
        <w:jc w:val="center"/>
        <w:rPr>
          <w:rFonts w:ascii="方正小标宋_GBK" w:eastAsia="方正小标宋_GBK"/>
          <w:color w:val="auto"/>
          <w:sz w:val="52"/>
          <w:szCs w:val="52"/>
        </w:rPr>
      </w:pPr>
      <w:r>
        <w:rPr>
          <w:rFonts w:hint="eastAsia" w:ascii="方正小标宋_GBK" w:eastAsia="方正小标宋_GBK"/>
          <w:color w:val="auto"/>
          <w:sz w:val="52"/>
          <w:szCs w:val="52"/>
        </w:rPr>
        <w:t>花</w:t>
      </w:r>
    </w:p>
    <w:p w14:paraId="0A780F4F">
      <w:pPr>
        <w:pStyle w:val="17"/>
        <w:widowControl w:val="0"/>
        <w:adjustRightInd w:val="0"/>
        <w:snapToGrid w:val="0"/>
        <w:spacing w:line="800" w:lineRule="exact"/>
        <w:jc w:val="center"/>
        <w:rPr>
          <w:rFonts w:ascii="方正小标宋_GBK" w:eastAsia="方正小标宋_GBK"/>
          <w:color w:val="auto"/>
          <w:sz w:val="52"/>
          <w:szCs w:val="52"/>
        </w:rPr>
      </w:pPr>
      <w:r>
        <w:rPr>
          <w:rFonts w:hint="eastAsia" w:ascii="方正小标宋_GBK" w:eastAsia="方正小标宋_GBK"/>
          <w:color w:val="auto"/>
          <w:sz w:val="52"/>
          <w:szCs w:val="52"/>
        </w:rPr>
        <w:t>艺</w:t>
      </w:r>
    </w:p>
    <w:p w14:paraId="3AEFFBAD">
      <w:pPr>
        <w:pStyle w:val="17"/>
        <w:widowControl w:val="0"/>
        <w:adjustRightInd w:val="0"/>
        <w:snapToGrid w:val="0"/>
        <w:spacing w:line="800" w:lineRule="exact"/>
        <w:jc w:val="center"/>
        <w:rPr>
          <w:rFonts w:ascii="方正小标宋_GBK" w:eastAsia="方正小标宋_GBK"/>
          <w:color w:val="auto"/>
          <w:sz w:val="52"/>
          <w:szCs w:val="52"/>
        </w:rPr>
      </w:pPr>
      <w:r>
        <w:rPr>
          <w:rFonts w:hint="eastAsia" w:ascii="方正小标宋_GBK" w:eastAsia="方正小标宋_GBK"/>
          <w:color w:val="auto"/>
          <w:sz w:val="52"/>
          <w:szCs w:val="52"/>
        </w:rPr>
        <w:t>环</w:t>
      </w:r>
    </w:p>
    <w:p w14:paraId="2396FB9C">
      <w:pPr>
        <w:pStyle w:val="17"/>
        <w:widowControl w:val="0"/>
        <w:adjustRightInd w:val="0"/>
        <w:snapToGrid w:val="0"/>
        <w:spacing w:line="800" w:lineRule="exact"/>
        <w:jc w:val="center"/>
        <w:rPr>
          <w:rFonts w:ascii="方正小标宋_GBK" w:eastAsia="方正小标宋_GBK"/>
          <w:color w:val="auto"/>
          <w:sz w:val="52"/>
          <w:szCs w:val="52"/>
        </w:rPr>
      </w:pPr>
      <w:r>
        <w:rPr>
          <w:rFonts w:hint="eastAsia" w:ascii="方正小标宋_GBK" w:eastAsia="方正小标宋_GBK"/>
          <w:color w:val="auto"/>
          <w:sz w:val="52"/>
          <w:szCs w:val="52"/>
        </w:rPr>
        <w:t>境</w:t>
      </w:r>
    </w:p>
    <w:p w14:paraId="723F4864">
      <w:pPr>
        <w:pStyle w:val="17"/>
        <w:widowControl w:val="0"/>
        <w:adjustRightInd w:val="0"/>
        <w:snapToGrid w:val="0"/>
        <w:spacing w:line="800" w:lineRule="exact"/>
        <w:jc w:val="center"/>
        <w:rPr>
          <w:rFonts w:ascii="方正小标宋_GBK" w:eastAsia="方正小标宋_GBK"/>
          <w:color w:val="auto"/>
          <w:sz w:val="52"/>
          <w:szCs w:val="52"/>
        </w:rPr>
      </w:pPr>
      <w:r>
        <w:rPr>
          <w:rFonts w:hint="eastAsia" w:ascii="方正小标宋_GBK" w:eastAsia="方正小标宋_GBK"/>
          <w:color w:val="auto"/>
          <w:sz w:val="52"/>
          <w:szCs w:val="52"/>
        </w:rPr>
        <w:t>设</w:t>
      </w:r>
    </w:p>
    <w:p w14:paraId="00C9116E">
      <w:pPr>
        <w:pStyle w:val="17"/>
        <w:widowControl w:val="0"/>
        <w:adjustRightInd w:val="0"/>
        <w:snapToGrid w:val="0"/>
        <w:spacing w:line="800" w:lineRule="exact"/>
        <w:jc w:val="center"/>
        <w:rPr>
          <w:rFonts w:ascii="方正小标宋_GBK" w:eastAsia="方正小标宋_GBK"/>
          <w:color w:val="auto"/>
          <w:sz w:val="52"/>
          <w:szCs w:val="52"/>
        </w:rPr>
      </w:pPr>
      <w:r>
        <w:rPr>
          <w:rFonts w:hint="eastAsia" w:ascii="方正小标宋_GBK" w:eastAsia="方正小标宋_GBK"/>
          <w:color w:val="auto"/>
          <w:sz w:val="52"/>
          <w:szCs w:val="52"/>
        </w:rPr>
        <w:t>计</w:t>
      </w:r>
    </w:p>
    <w:p w14:paraId="3CAE480F">
      <w:pPr>
        <w:pStyle w:val="17"/>
        <w:widowControl w:val="0"/>
        <w:adjustRightInd w:val="0"/>
        <w:snapToGrid w:val="0"/>
        <w:spacing w:line="800" w:lineRule="exact"/>
        <w:jc w:val="center"/>
        <w:rPr>
          <w:rFonts w:ascii="方正小标宋_GBK" w:eastAsia="方正小标宋_GBK"/>
          <w:color w:val="auto"/>
          <w:sz w:val="52"/>
          <w:szCs w:val="52"/>
        </w:rPr>
      </w:pPr>
      <w:r>
        <w:rPr>
          <w:rFonts w:hint="eastAsia" w:ascii="方正小标宋_GBK" w:eastAsia="方正小标宋_GBK"/>
          <w:color w:val="auto"/>
          <w:sz w:val="52"/>
          <w:szCs w:val="52"/>
        </w:rPr>
        <w:t>师</w:t>
      </w:r>
    </w:p>
    <w:p w14:paraId="050F298B">
      <w:pPr>
        <w:adjustRightInd w:val="0"/>
        <w:snapToGrid w:val="0"/>
        <w:spacing w:line="570" w:lineRule="exact"/>
        <w:jc w:val="center"/>
        <w:rPr>
          <w:rFonts w:hint="eastAsia" w:ascii="宋体" w:hAnsi="宋体" w:cs="宋体"/>
          <w:color w:val="auto"/>
          <w:sz w:val="28"/>
          <w:szCs w:val="28"/>
        </w:rPr>
      </w:pPr>
    </w:p>
    <w:p w14:paraId="31B95A04">
      <w:pPr>
        <w:adjustRightInd w:val="0"/>
        <w:snapToGrid w:val="0"/>
        <w:spacing w:line="570" w:lineRule="exact"/>
        <w:jc w:val="center"/>
        <w:rPr>
          <w:rFonts w:hint="eastAsia" w:ascii="宋体" w:hAnsi="宋体" w:cs="宋体"/>
          <w:color w:val="auto"/>
          <w:sz w:val="28"/>
          <w:szCs w:val="28"/>
        </w:rPr>
      </w:pPr>
    </w:p>
    <w:p w14:paraId="2EBF1EDA">
      <w:pPr>
        <w:adjustRightInd w:val="0"/>
        <w:snapToGrid w:val="0"/>
        <w:spacing w:line="570" w:lineRule="exact"/>
        <w:jc w:val="center"/>
        <w:rPr>
          <w:rFonts w:hint="eastAsia" w:ascii="宋体" w:hAnsi="宋体" w:cs="宋体"/>
          <w:color w:val="auto"/>
          <w:sz w:val="28"/>
          <w:szCs w:val="28"/>
        </w:rPr>
      </w:pPr>
    </w:p>
    <w:p w14:paraId="750F4B09">
      <w:pPr>
        <w:adjustRightInd w:val="0"/>
        <w:snapToGrid w:val="0"/>
        <w:spacing w:line="570" w:lineRule="exact"/>
        <w:jc w:val="center"/>
        <w:rPr>
          <w:rFonts w:ascii="方正黑体_GBK" w:eastAsia="方正黑体_GBK"/>
          <w:color w:val="auto"/>
          <w:sz w:val="32"/>
          <w:szCs w:val="32"/>
        </w:rPr>
      </w:pPr>
      <w:r>
        <w:rPr>
          <w:rFonts w:hint="eastAsia" w:ascii="方正黑体_GBK" w:eastAsia="方正黑体_GBK"/>
          <w:color w:val="auto"/>
          <w:sz w:val="32"/>
          <w:szCs w:val="32"/>
        </w:rPr>
        <w:t>全区住房城乡建设系统职工职业技能大赛组委会</w:t>
      </w:r>
    </w:p>
    <w:p w14:paraId="66BEA129">
      <w:pPr>
        <w:adjustRightInd w:val="0"/>
        <w:snapToGrid w:val="0"/>
        <w:spacing w:line="570" w:lineRule="exact"/>
        <w:jc w:val="center"/>
        <w:rPr>
          <w:rFonts w:ascii="方正黑体_GBK" w:eastAsia="方正黑体_GBK"/>
          <w:color w:val="auto"/>
          <w:sz w:val="32"/>
          <w:szCs w:val="32"/>
        </w:rPr>
        <w:sectPr>
          <w:footerReference r:id="rId5" w:type="default"/>
          <w:footerReference r:id="rId6" w:type="even"/>
          <w:pgSz w:w="11906" w:h="16838"/>
          <w:pgMar w:top="992" w:right="1134" w:bottom="425" w:left="1701" w:header="851" w:footer="851" w:gutter="0"/>
          <w:cols w:space="720" w:num="1"/>
          <w:docGrid w:type="lines" w:linePitch="312" w:charSpace="0"/>
        </w:sectPr>
      </w:pPr>
      <w:r>
        <w:rPr>
          <w:rFonts w:hint="eastAsia" w:ascii="方正黑体_GBK" w:eastAsia="方正黑体_GBK"/>
          <w:color w:val="auto"/>
          <w:sz w:val="32"/>
          <w:szCs w:val="32"/>
        </w:rPr>
        <w:t>2025年</w:t>
      </w:r>
      <w:r>
        <w:rPr>
          <w:rFonts w:hint="eastAsia" w:ascii="方正黑体_GBK" w:eastAsia="方正黑体_GBK"/>
          <w:color w:val="auto"/>
          <w:sz w:val="32"/>
          <w:szCs w:val="32"/>
          <w:lang w:val="en-US" w:eastAsia="zh-CN"/>
        </w:rPr>
        <w:t>8</w:t>
      </w:r>
      <w:bookmarkStart w:id="1" w:name="_GoBack"/>
      <w:bookmarkEnd w:id="1"/>
      <w:r>
        <w:rPr>
          <w:rFonts w:hint="eastAsia" w:ascii="方正黑体_GBK" w:eastAsia="方正黑体_GBK"/>
          <w:color w:val="auto"/>
          <w:sz w:val="32"/>
          <w:szCs w:val="32"/>
        </w:rPr>
        <w:t>月</w:t>
      </w:r>
    </w:p>
    <w:p w14:paraId="3A399CB4">
      <w:pPr>
        <w:spacing w:after="0" w:line="240" w:lineRule="auto"/>
        <w:rPr>
          <w:rFonts w:hint="eastAsia" w:ascii="黑体" w:hAnsi="黑体" w:eastAsia="黑体"/>
          <w:b/>
          <w:color w:val="auto"/>
          <w:sz w:val="32"/>
          <w:szCs w:val="32"/>
        </w:rPr>
      </w:pPr>
      <w:r>
        <w:rPr>
          <w:rFonts w:hint="eastAsia" w:ascii="黑体" w:hAnsi="黑体" w:eastAsia="黑体"/>
          <w:b/>
          <w:color w:val="auto"/>
          <w:sz w:val="32"/>
          <w:szCs w:val="32"/>
        </w:rPr>
        <w:t>一、【单选题】在每小题列出的四个备选项中只有一个是符合题目要求的。请将其代码填写在题后的括号内。（262题）</w:t>
      </w:r>
    </w:p>
    <w:p w14:paraId="4F3D741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w:t>
      </w:r>
      <w:r>
        <w:rPr>
          <w:rFonts w:ascii="仿宋_GB2312" w:hAnsi="仿宋" w:eastAsia="仿宋_GB2312" w:cs="仿宋"/>
          <w:color w:val="auto"/>
          <w:sz w:val="28"/>
          <w:szCs w:val="28"/>
        </w:rPr>
        <w:t>种子萌发的标志是</w:t>
      </w:r>
      <w:r>
        <w:rPr>
          <w:rFonts w:hint="eastAsia" w:ascii="仿宋_GB2312" w:hAnsi="仿宋" w:eastAsia="仿宋_GB2312" w:cs="仿宋"/>
          <w:color w:val="auto"/>
          <w:sz w:val="28"/>
          <w:szCs w:val="28"/>
        </w:rPr>
        <w:t>（ ）</w:t>
      </w:r>
    </w:p>
    <w:p w14:paraId="039A7F6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A.萌动</w:t>
      </w:r>
      <w:r>
        <w:rPr>
          <w:rFonts w:hint="eastAsia" w:ascii="仿宋_GB2312" w:hAnsi="仿宋" w:eastAsia="仿宋_GB2312" w:cs="仿宋"/>
          <w:color w:val="auto"/>
          <w:sz w:val="28"/>
          <w:szCs w:val="28"/>
        </w:rPr>
        <w:t xml:space="preserve">  </w:t>
      </w:r>
    </w:p>
    <w:p w14:paraId="59155F7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B.吸胀</w:t>
      </w:r>
      <w:r>
        <w:rPr>
          <w:rFonts w:hint="eastAsia" w:ascii="仿宋_GB2312" w:hAnsi="仿宋" w:eastAsia="仿宋_GB2312" w:cs="仿宋"/>
          <w:color w:val="auto"/>
          <w:sz w:val="28"/>
          <w:szCs w:val="28"/>
        </w:rPr>
        <w:t xml:space="preserve">  </w:t>
      </w:r>
    </w:p>
    <w:p w14:paraId="23FD218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C.发芽</w:t>
      </w:r>
      <w:r>
        <w:rPr>
          <w:rFonts w:hint="eastAsia" w:ascii="仿宋_GB2312" w:hAnsi="仿宋" w:eastAsia="仿宋_GB2312" w:cs="仿宋"/>
          <w:color w:val="auto"/>
          <w:sz w:val="28"/>
          <w:szCs w:val="28"/>
        </w:rPr>
        <w:t xml:space="preserve">  </w:t>
      </w:r>
    </w:p>
    <w:p w14:paraId="40FC90E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D.胚根突破种皮</w:t>
      </w:r>
    </w:p>
    <w:p w14:paraId="344F219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5AC78DF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w:t>
      </w:r>
      <w:r>
        <w:rPr>
          <w:rFonts w:ascii="仿宋_GB2312" w:hAnsi="仿宋" w:eastAsia="仿宋_GB2312" w:cs="仿宋"/>
          <w:color w:val="auto"/>
          <w:sz w:val="28"/>
          <w:szCs w:val="28"/>
        </w:rPr>
        <w:t>春化作用的主导因素是</w:t>
      </w:r>
      <w:r>
        <w:rPr>
          <w:rFonts w:hint="eastAsia" w:ascii="仿宋_GB2312" w:hAnsi="仿宋" w:eastAsia="仿宋_GB2312" w:cs="仿宋"/>
          <w:color w:val="auto"/>
          <w:sz w:val="28"/>
          <w:szCs w:val="28"/>
        </w:rPr>
        <w:t>（ ）</w:t>
      </w:r>
    </w:p>
    <w:p w14:paraId="349F2CB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A.高温</w:t>
      </w:r>
      <w:r>
        <w:rPr>
          <w:rFonts w:hint="eastAsia" w:ascii="仿宋_GB2312" w:hAnsi="仿宋" w:eastAsia="仿宋_GB2312" w:cs="仿宋"/>
          <w:color w:val="auto"/>
          <w:sz w:val="28"/>
          <w:szCs w:val="28"/>
        </w:rPr>
        <w:t xml:space="preserve">  </w:t>
      </w:r>
    </w:p>
    <w:p w14:paraId="5982D0A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B.低温</w:t>
      </w:r>
      <w:r>
        <w:rPr>
          <w:rFonts w:hint="eastAsia" w:ascii="仿宋_GB2312" w:hAnsi="仿宋" w:eastAsia="仿宋_GB2312" w:cs="仿宋"/>
          <w:color w:val="auto"/>
          <w:sz w:val="28"/>
          <w:szCs w:val="28"/>
        </w:rPr>
        <w:t xml:space="preserve">  </w:t>
      </w:r>
    </w:p>
    <w:p w14:paraId="0A8B79A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C.光照</w:t>
      </w:r>
      <w:r>
        <w:rPr>
          <w:rFonts w:hint="eastAsia" w:ascii="仿宋_GB2312" w:hAnsi="仿宋" w:eastAsia="仿宋_GB2312" w:cs="仿宋"/>
          <w:color w:val="auto"/>
          <w:sz w:val="28"/>
          <w:szCs w:val="28"/>
        </w:rPr>
        <w:t xml:space="preserve">  </w:t>
      </w:r>
    </w:p>
    <w:p w14:paraId="23C6AD1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D.水分</w:t>
      </w:r>
    </w:p>
    <w:p w14:paraId="17EC539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05036E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w:t>
      </w:r>
      <w:r>
        <w:rPr>
          <w:rFonts w:ascii="仿宋_GB2312" w:hAnsi="仿宋" w:eastAsia="仿宋_GB2312" w:cs="仿宋"/>
          <w:color w:val="auto"/>
          <w:sz w:val="28"/>
          <w:szCs w:val="28"/>
        </w:rPr>
        <w:t>长日照植物在长日照条件下开花受到促进，因而每天光照越长，则</w:t>
      </w:r>
      <w:r>
        <w:rPr>
          <w:rFonts w:hint="eastAsia" w:ascii="仿宋_GB2312" w:hAnsi="仿宋" w:eastAsia="仿宋_GB2312" w:cs="仿宋"/>
          <w:color w:val="auto"/>
          <w:sz w:val="28"/>
          <w:szCs w:val="28"/>
        </w:rPr>
        <w:t>（ ）</w:t>
      </w:r>
    </w:p>
    <w:p w14:paraId="005619D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A.每天开花的时间越早</w:t>
      </w:r>
      <w:r>
        <w:rPr>
          <w:rFonts w:hint="eastAsia" w:ascii="仿宋_GB2312" w:hAnsi="仿宋" w:eastAsia="仿宋_GB2312" w:cs="仿宋"/>
          <w:color w:val="auto"/>
          <w:sz w:val="28"/>
          <w:szCs w:val="28"/>
        </w:rPr>
        <w:t xml:space="preserve">        </w:t>
      </w:r>
    </w:p>
    <w:p w14:paraId="022A77F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B.开花期越提前</w:t>
      </w:r>
    </w:p>
    <w:p w14:paraId="324837C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C.开花数量愈大</w:t>
      </w:r>
      <w:r>
        <w:rPr>
          <w:rFonts w:hint="eastAsia" w:ascii="仿宋_GB2312" w:hAnsi="仿宋" w:eastAsia="仿宋_GB2312" w:cs="仿宋"/>
          <w:color w:val="auto"/>
          <w:sz w:val="28"/>
          <w:szCs w:val="28"/>
        </w:rPr>
        <w:t xml:space="preserve">              </w:t>
      </w:r>
    </w:p>
    <w:p w14:paraId="1790FD1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D.开花时间愈长</w:t>
      </w:r>
    </w:p>
    <w:p w14:paraId="30492DB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026B679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w:t>
      </w:r>
      <w:r>
        <w:rPr>
          <w:rFonts w:ascii="仿宋_GB2312" w:hAnsi="仿宋" w:eastAsia="仿宋_GB2312" w:cs="仿宋"/>
          <w:color w:val="auto"/>
          <w:sz w:val="28"/>
          <w:szCs w:val="28"/>
        </w:rPr>
        <w:t>植物感受光周期的部位是</w:t>
      </w:r>
      <w:r>
        <w:rPr>
          <w:rFonts w:hint="eastAsia" w:ascii="仿宋_GB2312" w:hAnsi="仿宋" w:eastAsia="仿宋_GB2312" w:cs="仿宋"/>
          <w:color w:val="auto"/>
          <w:sz w:val="28"/>
          <w:szCs w:val="28"/>
        </w:rPr>
        <w:t>（ ）</w:t>
      </w:r>
    </w:p>
    <w:p w14:paraId="6D72AE9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根尖</w:t>
      </w:r>
      <w:r>
        <w:rPr>
          <w:rFonts w:hint="eastAsia" w:ascii="仿宋_GB2312" w:hAnsi="仿宋" w:eastAsia="仿宋_GB2312" w:cs="仿宋"/>
          <w:color w:val="auto"/>
          <w:sz w:val="28"/>
          <w:szCs w:val="28"/>
        </w:rPr>
        <w:t xml:space="preserve">  </w:t>
      </w:r>
    </w:p>
    <w:p w14:paraId="63A1A48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B.茎尖</w:t>
      </w:r>
      <w:r>
        <w:rPr>
          <w:rFonts w:hint="eastAsia" w:ascii="仿宋_GB2312" w:hAnsi="仿宋" w:eastAsia="仿宋_GB2312" w:cs="仿宋"/>
          <w:color w:val="auto"/>
          <w:sz w:val="28"/>
          <w:szCs w:val="28"/>
        </w:rPr>
        <w:t xml:space="preserve">  </w:t>
      </w:r>
    </w:p>
    <w:p w14:paraId="4B32908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C.叶片</w:t>
      </w:r>
      <w:r>
        <w:rPr>
          <w:rFonts w:hint="eastAsia" w:ascii="仿宋_GB2312" w:hAnsi="仿宋" w:eastAsia="仿宋_GB2312" w:cs="仿宋"/>
          <w:color w:val="auto"/>
          <w:sz w:val="28"/>
          <w:szCs w:val="28"/>
        </w:rPr>
        <w:t xml:space="preserve">  </w:t>
      </w:r>
    </w:p>
    <w:p w14:paraId="6DE0A7E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D.花</w:t>
      </w:r>
    </w:p>
    <w:p w14:paraId="5E95F64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A14CB0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w:t>
      </w:r>
      <w:r>
        <w:rPr>
          <w:rFonts w:ascii="仿宋_GB2312" w:hAnsi="仿宋" w:eastAsia="仿宋_GB2312" w:cs="仿宋"/>
          <w:color w:val="auto"/>
          <w:sz w:val="28"/>
          <w:szCs w:val="28"/>
        </w:rPr>
        <w:t>被称为是肥料三要素的是</w:t>
      </w:r>
      <w:r>
        <w:rPr>
          <w:rFonts w:hint="eastAsia" w:ascii="仿宋_GB2312" w:hAnsi="仿宋" w:eastAsia="仿宋_GB2312" w:cs="仿宋"/>
          <w:color w:val="auto"/>
          <w:sz w:val="28"/>
          <w:szCs w:val="28"/>
        </w:rPr>
        <w:t>（ ）</w:t>
      </w:r>
    </w:p>
    <w:p w14:paraId="4ABE3E0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A.钙</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镁</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硫</w:t>
      </w:r>
      <w:r>
        <w:rPr>
          <w:rFonts w:hint="eastAsia" w:ascii="仿宋_GB2312" w:hAnsi="仿宋" w:eastAsia="仿宋_GB2312" w:cs="仿宋"/>
          <w:color w:val="auto"/>
          <w:sz w:val="28"/>
          <w:szCs w:val="28"/>
        </w:rPr>
        <w:t xml:space="preserve">    </w:t>
      </w:r>
    </w:p>
    <w:p w14:paraId="7F5DCAD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B.氮</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磷</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钾</w:t>
      </w:r>
    </w:p>
    <w:p w14:paraId="4C3B541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C.铁</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锰</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锌</w:t>
      </w:r>
      <w:r>
        <w:rPr>
          <w:rFonts w:hint="eastAsia" w:ascii="仿宋_GB2312" w:hAnsi="仿宋" w:eastAsia="仿宋_GB2312" w:cs="仿宋"/>
          <w:color w:val="auto"/>
          <w:sz w:val="28"/>
          <w:szCs w:val="28"/>
        </w:rPr>
        <w:t xml:space="preserve">    </w:t>
      </w:r>
    </w:p>
    <w:p w14:paraId="1B1633B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D.碳</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氢</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氧</w:t>
      </w:r>
    </w:p>
    <w:p w14:paraId="3DCA341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113D3CE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w:t>
      </w:r>
      <w:r>
        <w:rPr>
          <w:rFonts w:ascii="仿宋_GB2312" w:hAnsi="仿宋" w:eastAsia="仿宋_GB2312" w:cs="仿宋"/>
          <w:color w:val="auto"/>
          <w:sz w:val="28"/>
          <w:szCs w:val="28"/>
        </w:rPr>
        <w:t>植物缺素进行形态诊断时，应该先看</w:t>
      </w:r>
      <w:r>
        <w:rPr>
          <w:rFonts w:hint="eastAsia" w:ascii="仿宋_GB2312" w:hAnsi="仿宋" w:eastAsia="仿宋_GB2312" w:cs="仿宋"/>
          <w:color w:val="auto"/>
          <w:sz w:val="28"/>
          <w:szCs w:val="28"/>
        </w:rPr>
        <w:t>（ ）</w:t>
      </w:r>
    </w:p>
    <w:p w14:paraId="755769D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A.看叶片的大小</w:t>
      </w:r>
      <w:r>
        <w:rPr>
          <w:rFonts w:hint="eastAsia" w:ascii="仿宋_GB2312" w:hAnsi="仿宋" w:eastAsia="仿宋_GB2312" w:cs="仿宋"/>
          <w:color w:val="auto"/>
          <w:sz w:val="28"/>
          <w:szCs w:val="28"/>
        </w:rPr>
        <w:t xml:space="preserve">       </w:t>
      </w:r>
    </w:p>
    <w:p w14:paraId="35849F8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B.看叶片的失绿部位</w:t>
      </w:r>
    </w:p>
    <w:p w14:paraId="3BE97F1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C.看症状出现的部位</w:t>
      </w:r>
      <w:r>
        <w:rPr>
          <w:rFonts w:hint="eastAsia" w:ascii="仿宋_GB2312" w:hAnsi="仿宋" w:eastAsia="仿宋_GB2312" w:cs="仿宋"/>
          <w:color w:val="auto"/>
          <w:sz w:val="28"/>
          <w:szCs w:val="28"/>
        </w:rPr>
        <w:t xml:space="preserve">   </w:t>
      </w:r>
    </w:p>
    <w:p w14:paraId="07BEAA1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D.看叶片的形状</w:t>
      </w:r>
    </w:p>
    <w:p w14:paraId="3891234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303479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w:t>
      </w:r>
      <w:r>
        <w:rPr>
          <w:rFonts w:ascii="仿宋_GB2312" w:hAnsi="仿宋" w:eastAsia="仿宋_GB2312" w:cs="仿宋"/>
          <w:color w:val="auto"/>
          <w:sz w:val="28"/>
          <w:szCs w:val="28"/>
        </w:rPr>
        <w:t>光合作用与呼吸作用的关系是</w:t>
      </w:r>
      <w:r>
        <w:rPr>
          <w:rFonts w:hint="eastAsia" w:ascii="仿宋_GB2312" w:hAnsi="仿宋" w:eastAsia="仿宋_GB2312" w:cs="仿宋"/>
          <w:color w:val="auto"/>
          <w:sz w:val="28"/>
          <w:szCs w:val="28"/>
        </w:rPr>
        <w:t>（ ）</w:t>
      </w:r>
    </w:p>
    <w:p w14:paraId="1FDE3BC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A.对立</w:t>
      </w:r>
      <w:r>
        <w:rPr>
          <w:rFonts w:hint="eastAsia" w:ascii="仿宋_GB2312" w:hAnsi="仿宋" w:eastAsia="仿宋_GB2312" w:cs="仿宋"/>
          <w:color w:val="auto"/>
          <w:sz w:val="28"/>
          <w:szCs w:val="28"/>
        </w:rPr>
        <w:t xml:space="preserve">          </w:t>
      </w:r>
    </w:p>
    <w:p w14:paraId="2BA9206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B.统一</w:t>
      </w:r>
    </w:p>
    <w:p w14:paraId="124D161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C.既对立又统一</w:t>
      </w:r>
      <w:r>
        <w:rPr>
          <w:rFonts w:hint="eastAsia" w:ascii="仿宋_GB2312" w:hAnsi="仿宋" w:eastAsia="仿宋_GB2312" w:cs="仿宋"/>
          <w:color w:val="auto"/>
          <w:sz w:val="28"/>
          <w:szCs w:val="28"/>
        </w:rPr>
        <w:t xml:space="preserve">   </w:t>
      </w:r>
    </w:p>
    <w:p w14:paraId="32544D5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D.没有关系</w:t>
      </w:r>
    </w:p>
    <w:p w14:paraId="6726C64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5592B32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w:t>
      </w:r>
      <w:r>
        <w:rPr>
          <w:rFonts w:ascii="仿宋_GB2312" w:hAnsi="仿宋" w:eastAsia="仿宋_GB2312" w:cs="仿宋"/>
          <w:color w:val="auto"/>
          <w:sz w:val="28"/>
          <w:szCs w:val="28"/>
        </w:rPr>
        <w:t>下列</w:t>
      </w:r>
      <w:r>
        <w:rPr>
          <w:rFonts w:hint="eastAsia" w:ascii="仿宋_GB2312" w:hAnsi="仿宋" w:eastAsia="仿宋_GB2312" w:cs="仿宋"/>
          <w:color w:val="auto"/>
          <w:sz w:val="28"/>
          <w:szCs w:val="28"/>
        </w:rPr>
        <w:t>园林</w:t>
      </w:r>
      <w:r>
        <w:rPr>
          <w:rFonts w:ascii="仿宋_GB2312" w:hAnsi="仿宋" w:eastAsia="仿宋_GB2312" w:cs="仿宋"/>
          <w:color w:val="auto"/>
          <w:sz w:val="28"/>
          <w:szCs w:val="28"/>
        </w:rPr>
        <w:t>植物中属攀援茎的是</w:t>
      </w:r>
      <w:r>
        <w:rPr>
          <w:rFonts w:hint="eastAsia" w:ascii="仿宋_GB2312" w:hAnsi="仿宋" w:eastAsia="仿宋_GB2312" w:cs="仿宋"/>
          <w:color w:val="auto"/>
          <w:sz w:val="28"/>
          <w:szCs w:val="28"/>
        </w:rPr>
        <w:t>（ ）</w:t>
      </w:r>
    </w:p>
    <w:p w14:paraId="77EF623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A.黄金叶  </w:t>
      </w:r>
    </w:p>
    <w:p w14:paraId="3598A92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B.吊兰  </w:t>
      </w:r>
    </w:p>
    <w:p w14:paraId="3C9E4C0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C.炮仗花  </w:t>
      </w:r>
    </w:p>
    <w:p w14:paraId="1FD89DD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D.黄金香柳</w:t>
      </w:r>
    </w:p>
    <w:p w14:paraId="542BF20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4F10E3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w:t>
      </w:r>
      <w:r>
        <w:rPr>
          <w:rFonts w:ascii="仿宋_GB2312" w:hAnsi="仿宋" w:eastAsia="仿宋_GB2312" w:cs="仿宋"/>
          <w:color w:val="auto"/>
          <w:sz w:val="28"/>
          <w:szCs w:val="28"/>
        </w:rPr>
        <w:t>树木定植后浇定根水的主要目的是</w:t>
      </w:r>
      <w:r>
        <w:rPr>
          <w:rFonts w:hint="eastAsia" w:ascii="仿宋_GB2312" w:hAnsi="仿宋" w:eastAsia="仿宋_GB2312" w:cs="仿宋"/>
          <w:color w:val="auto"/>
          <w:sz w:val="28"/>
          <w:szCs w:val="28"/>
        </w:rPr>
        <w:t>（ ）</w:t>
      </w:r>
    </w:p>
    <w:p w14:paraId="1EBA869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A.使土壤充分沉降，与根系贴合</w:t>
      </w:r>
    </w:p>
    <w:p w14:paraId="74C9C39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B.使土壤充分沉降，降低土壤中的空气含量</w:t>
      </w:r>
    </w:p>
    <w:p w14:paraId="7B6254C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C.使树木能及时发出新根</w:t>
      </w:r>
    </w:p>
    <w:p w14:paraId="065BEC3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D.能扶正树木</w:t>
      </w:r>
    </w:p>
    <w:p w14:paraId="0F81557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FB98B0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w:t>
      </w:r>
      <w:r>
        <w:rPr>
          <w:rFonts w:ascii="仿宋_GB2312" w:hAnsi="仿宋" w:eastAsia="仿宋_GB2312" w:cs="仿宋"/>
          <w:color w:val="auto"/>
          <w:sz w:val="28"/>
          <w:szCs w:val="28"/>
        </w:rPr>
        <w:t>大树移植的操作，哪项不正确</w:t>
      </w:r>
      <w:r>
        <w:rPr>
          <w:rFonts w:hint="eastAsia" w:ascii="仿宋_GB2312" w:hAnsi="仿宋" w:eastAsia="仿宋_GB2312" w:cs="仿宋"/>
          <w:color w:val="auto"/>
          <w:sz w:val="28"/>
          <w:szCs w:val="28"/>
        </w:rPr>
        <w:t>（ ）</w:t>
      </w:r>
    </w:p>
    <w:p w14:paraId="3C16831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A.踩实土壤</w:t>
      </w:r>
      <w:r>
        <w:rPr>
          <w:rFonts w:hint="eastAsia" w:ascii="仿宋_GB2312" w:hAnsi="仿宋" w:eastAsia="仿宋_GB2312" w:cs="仿宋"/>
          <w:color w:val="auto"/>
          <w:sz w:val="28"/>
          <w:szCs w:val="28"/>
        </w:rPr>
        <w:t xml:space="preserve">  </w:t>
      </w:r>
    </w:p>
    <w:p w14:paraId="46B038E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B.扶正树木</w:t>
      </w:r>
      <w:r>
        <w:rPr>
          <w:rFonts w:hint="eastAsia" w:ascii="仿宋_GB2312" w:hAnsi="仿宋" w:eastAsia="仿宋_GB2312" w:cs="仿宋"/>
          <w:color w:val="auto"/>
          <w:sz w:val="28"/>
          <w:szCs w:val="28"/>
        </w:rPr>
        <w:t xml:space="preserve">  </w:t>
      </w:r>
    </w:p>
    <w:p w14:paraId="718432E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C.支撑树体</w:t>
      </w:r>
      <w:r>
        <w:rPr>
          <w:rFonts w:hint="eastAsia" w:ascii="仿宋_GB2312" w:hAnsi="仿宋" w:eastAsia="仿宋_GB2312" w:cs="仿宋"/>
          <w:color w:val="auto"/>
          <w:sz w:val="28"/>
          <w:szCs w:val="28"/>
        </w:rPr>
        <w:t xml:space="preserve">  </w:t>
      </w:r>
    </w:p>
    <w:p w14:paraId="77A10C0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D.每天浇水</w:t>
      </w:r>
    </w:p>
    <w:p w14:paraId="7858239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685B369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w:t>
      </w:r>
      <w:r>
        <w:rPr>
          <w:rFonts w:ascii="仿宋_GB2312" w:hAnsi="仿宋" w:eastAsia="仿宋_GB2312" w:cs="仿宋"/>
          <w:color w:val="auto"/>
          <w:sz w:val="28"/>
          <w:szCs w:val="28"/>
        </w:rPr>
        <w:t>在建筑物的背面应该种什么植物</w:t>
      </w:r>
      <w:r>
        <w:rPr>
          <w:rFonts w:hint="eastAsia" w:ascii="仿宋_GB2312" w:hAnsi="仿宋" w:eastAsia="仿宋_GB2312" w:cs="仿宋"/>
          <w:color w:val="auto"/>
          <w:sz w:val="28"/>
          <w:szCs w:val="28"/>
        </w:rPr>
        <w:t>（ ）</w:t>
      </w:r>
    </w:p>
    <w:p w14:paraId="0E4A491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A.阳性树种</w:t>
      </w:r>
      <w:r>
        <w:rPr>
          <w:rFonts w:hint="eastAsia" w:ascii="仿宋_GB2312" w:hAnsi="仿宋" w:eastAsia="仿宋_GB2312" w:cs="仿宋"/>
          <w:color w:val="auto"/>
          <w:sz w:val="28"/>
          <w:szCs w:val="28"/>
        </w:rPr>
        <w:t xml:space="preserve">  </w:t>
      </w:r>
    </w:p>
    <w:p w14:paraId="52E322C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B.耐阴的植物</w:t>
      </w:r>
      <w:r>
        <w:rPr>
          <w:rFonts w:hint="eastAsia" w:ascii="仿宋_GB2312" w:hAnsi="仿宋" w:eastAsia="仿宋_GB2312" w:cs="仿宋"/>
          <w:color w:val="auto"/>
          <w:sz w:val="28"/>
          <w:szCs w:val="28"/>
        </w:rPr>
        <w:t xml:space="preserve">  </w:t>
      </w:r>
    </w:p>
    <w:p w14:paraId="6EBA8FF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C.一二年生植物</w:t>
      </w:r>
      <w:r>
        <w:rPr>
          <w:rFonts w:hint="eastAsia" w:ascii="仿宋_GB2312" w:hAnsi="仿宋" w:eastAsia="仿宋_GB2312" w:cs="仿宋"/>
          <w:color w:val="auto"/>
          <w:sz w:val="28"/>
          <w:szCs w:val="28"/>
        </w:rPr>
        <w:t xml:space="preserve">  </w:t>
      </w:r>
    </w:p>
    <w:p w14:paraId="06332A1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D.水生植物</w:t>
      </w:r>
    </w:p>
    <w:p w14:paraId="73E18E8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2F261F1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w:t>
      </w:r>
      <w:r>
        <w:rPr>
          <w:rFonts w:ascii="仿宋_GB2312" w:hAnsi="仿宋" w:eastAsia="仿宋_GB2312" w:cs="仿宋"/>
          <w:color w:val="auto"/>
          <w:sz w:val="28"/>
          <w:szCs w:val="28"/>
        </w:rPr>
        <w:t>二年生花卉在开花前需要经过</w:t>
      </w:r>
      <w:r>
        <w:rPr>
          <w:rFonts w:hint="eastAsia" w:ascii="仿宋_GB2312" w:hAnsi="仿宋" w:eastAsia="仿宋_GB2312" w:cs="仿宋"/>
          <w:color w:val="auto"/>
          <w:sz w:val="28"/>
          <w:szCs w:val="28"/>
        </w:rPr>
        <w:t>（ ）</w:t>
      </w:r>
    </w:p>
    <w:p w14:paraId="6483C95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A.低温春化</w:t>
      </w:r>
      <w:r>
        <w:rPr>
          <w:rFonts w:hint="eastAsia" w:ascii="仿宋_GB2312" w:hAnsi="仿宋" w:eastAsia="仿宋_GB2312" w:cs="仿宋"/>
          <w:color w:val="auto"/>
          <w:sz w:val="28"/>
          <w:szCs w:val="28"/>
        </w:rPr>
        <w:t xml:space="preserve">  </w:t>
      </w:r>
    </w:p>
    <w:p w14:paraId="2ECFDE7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B.高温休眠</w:t>
      </w:r>
      <w:r>
        <w:rPr>
          <w:rFonts w:hint="eastAsia" w:ascii="仿宋_GB2312" w:hAnsi="仿宋" w:eastAsia="仿宋_GB2312" w:cs="仿宋"/>
          <w:color w:val="auto"/>
          <w:sz w:val="28"/>
          <w:szCs w:val="28"/>
        </w:rPr>
        <w:t xml:space="preserve">  </w:t>
      </w:r>
    </w:p>
    <w:p w14:paraId="7796E04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C.修剪</w:t>
      </w:r>
      <w:r>
        <w:rPr>
          <w:rFonts w:hint="eastAsia" w:ascii="仿宋_GB2312" w:hAnsi="仿宋" w:eastAsia="仿宋_GB2312" w:cs="仿宋"/>
          <w:color w:val="auto"/>
          <w:sz w:val="28"/>
          <w:szCs w:val="28"/>
        </w:rPr>
        <w:t xml:space="preserve">  </w:t>
      </w:r>
    </w:p>
    <w:p w14:paraId="722734E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D.干旱</w:t>
      </w:r>
    </w:p>
    <w:p w14:paraId="65262AD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04470DC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13.以下哪种植物是灌木（ ）</w:t>
      </w:r>
    </w:p>
    <w:p w14:paraId="34E7FBD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A.白兰  </w:t>
      </w:r>
    </w:p>
    <w:p w14:paraId="42B5F0B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B.樱花  </w:t>
      </w:r>
    </w:p>
    <w:p w14:paraId="58E0E6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C.红背桂  </w:t>
      </w:r>
    </w:p>
    <w:p w14:paraId="46EB986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D.萍婆</w:t>
      </w:r>
    </w:p>
    <w:p w14:paraId="57418C0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8A559F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14.园林绿地是建立在城市中的一个（ ），渗透各行各业，各个领域</w:t>
      </w:r>
    </w:p>
    <w:p w14:paraId="4A77EF8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A.绿色生态系统  </w:t>
      </w:r>
    </w:p>
    <w:p w14:paraId="762DEA3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B.附属单位  </w:t>
      </w:r>
    </w:p>
    <w:p w14:paraId="5A7FDCD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C.个体空间  </w:t>
      </w:r>
    </w:p>
    <w:p w14:paraId="7648AE7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D.生态链条</w:t>
      </w:r>
    </w:p>
    <w:p w14:paraId="5D5A4DE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C6B20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15.紫薇的花期是（ ）</w:t>
      </w:r>
    </w:p>
    <w:p w14:paraId="64C81EC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A.春季  </w:t>
      </w:r>
    </w:p>
    <w:p w14:paraId="6C51E48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B.冬季  </w:t>
      </w:r>
    </w:p>
    <w:p w14:paraId="1CB9E5C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C.夏季  </w:t>
      </w:r>
    </w:p>
    <w:p w14:paraId="22B0637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D.秋季</w:t>
      </w:r>
    </w:p>
    <w:p w14:paraId="63E4050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DA2882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16.银杏按观赏部位分类，属于（ ）</w:t>
      </w:r>
    </w:p>
    <w:p w14:paraId="1F4D53F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A.观花类  </w:t>
      </w:r>
    </w:p>
    <w:p w14:paraId="749B463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B.观叶类  </w:t>
      </w:r>
    </w:p>
    <w:p w14:paraId="03E1356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C.观果类  </w:t>
      </w:r>
    </w:p>
    <w:p w14:paraId="71CB45E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D.观芽类</w:t>
      </w:r>
    </w:p>
    <w:p w14:paraId="1E4493D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47E7931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17.以下哪种植物是先开花后展叶（ ）</w:t>
      </w:r>
    </w:p>
    <w:p w14:paraId="1A01BA5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A.石榴  </w:t>
      </w:r>
    </w:p>
    <w:p w14:paraId="4F57245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B.榕树  </w:t>
      </w:r>
    </w:p>
    <w:p w14:paraId="5D197A3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C.桃花  </w:t>
      </w:r>
    </w:p>
    <w:p w14:paraId="35735A3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D.桂花</w:t>
      </w:r>
    </w:p>
    <w:p w14:paraId="2557D01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4D69E0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18根据生态习性，荷花属于（ ）花卉</w:t>
      </w:r>
    </w:p>
    <w:p w14:paraId="2878672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A.水生植物  </w:t>
      </w:r>
    </w:p>
    <w:p w14:paraId="2E1B08E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草本植物  </w:t>
      </w:r>
    </w:p>
    <w:p w14:paraId="5E30904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沉水植物  </w:t>
      </w:r>
    </w:p>
    <w:p w14:paraId="081BED4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多年生植物</w:t>
      </w:r>
    </w:p>
    <w:p w14:paraId="32699AF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186A28E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19.皇家园林规模宏伟，富丽堂皇，不乏严谨庄重的皇家风范，下面属于皇家园林的是（ ）</w:t>
      </w:r>
    </w:p>
    <w:p w14:paraId="3BB1055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A.北京圆明园  </w:t>
      </w:r>
    </w:p>
    <w:p w14:paraId="112663A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B.苏州狮子林  </w:t>
      </w:r>
    </w:p>
    <w:p w14:paraId="08CA968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C.东莞可园 </w:t>
      </w:r>
    </w:p>
    <w:p w14:paraId="5EFC7E3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.玉林谢鲁山庄</w:t>
      </w:r>
    </w:p>
    <w:p w14:paraId="1784173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17C95F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20.霜霉菌侵染紫薇叶背时在病部出现一层（ ）</w:t>
      </w:r>
    </w:p>
    <w:p w14:paraId="6392FD6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A.黄色粉状物  </w:t>
      </w:r>
    </w:p>
    <w:p w14:paraId="191020E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B.灰色霉层  </w:t>
      </w:r>
    </w:p>
    <w:p w14:paraId="1AC9FDA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C.白色霜状物   </w:t>
      </w:r>
    </w:p>
    <w:p w14:paraId="5214C60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4.白色粉状物</w:t>
      </w:r>
    </w:p>
    <w:p w14:paraId="01FF17D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242B6F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w:t>
      </w:r>
      <w:r>
        <w:rPr>
          <w:rFonts w:ascii="仿宋_GB2312" w:hAnsi="仿宋" w:eastAsia="仿宋_GB2312" w:cs="仿宋"/>
          <w:color w:val="auto"/>
          <w:sz w:val="28"/>
          <w:szCs w:val="28"/>
        </w:rPr>
        <w:t>树木施肥的范围应主要集中在树冠投影近外缘</w:t>
      </w:r>
      <w:r>
        <w:rPr>
          <w:rFonts w:hint="eastAsia" w:ascii="仿宋_GB2312" w:hAnsi="仿宋" w:eastAsia="仿宋_GB2312" w:cs="仿宋"/>
          <w:color w:val="auto"/>
          <w:sz w:val="28"/>
          <w:szCs w:val="28"/>
          <w:u w:val="single"/>
        </w:rPr>
        <w:t xml:space="preserve">   </w:t>
      </w:r>
      <w:r>
        <w:rPr>
          <w:rFonts w:ascii="仿宋_GB2312" w:hAnsi="仿宋" w:eastAsia="仿宋_GB2312" w:cs="仿宋"/>
          <w:color w:val="auto"/>
          <w:sz w:val="28"/>
          <w:szCs w:val="28"/>
        </w:rPr>
        <w:t>处</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p>
    <w:p w14:paraId="447251D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A.1/2</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70B983D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B.1/3</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18046CF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C.2/3</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7CD4CB5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D.3/4</w:t>
      </w:r>
      <w:r>
        <w:rPr>
          <w:rFonts w:ascii="仿宋_GB2312" w:hAnsi="仿宋" w:eastAsia="仿宋_GB2312" w:cs="仿宋"/>
          <w:color w:val="auto"/>
          <w:sz w:val="28"/>
          <w:szCs w:val="28"/>
        </w:rPr>
        <w:tab/>
      </w:r>
    </w:p>
    <w:p w14:paraId="0A89CEB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63CC94CD">
      <w:pPr>
        <w:tabs>
          <w:tab w:val="left" w:pos="661"/>
        </w:tabs>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w:t>
      </w:r>
      <w:r>
        <w:rPr>
          <w:rFonts w:ascii="仿宋_GB2312" w:hAnsi="仿宋" w:eastAsia="仿宋_GB2312" w:cs="仿宋"/>
          <w:color w:val="auto"/>
          <w:sz w:val="28"/>
          <w:szCs w:val="28"/>
        </w:rPr>
        <w:t>按照施肥的目的和时期可分为__</w:t>
      </w:r>
    </w:p>
    <w:p w14:paraId="3A75778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A.穴施</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条施</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环施</w:t>
      </w:r>
      <w:r>
        <w:rPr>
          <w:rFonts w:hint="eastAsia" w:ascii="仿宋_GB2312" w:hAnsi="仿宋" w:eastAsia="仿宋_GB2312" w:cs="仿宋"/>
          <w:color w:val="auto"/>
          <w:sz w:val="28"/>
          <w:szCs w:val="28"/>
        </w:rPr>
        <w:t xml:space="preserve">  </w:t>
      </w:r>
    </w:p>
    <w:p w14:paraId="4776737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B.追肥</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撒施</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沟施</w:t>
      </w:r>
      <w:r>
        <w:rPr>
          <w:rFonts w:ascii="仿宋_GB2312" w:hAnsi="仿宋" w:eastAsia="仿宋_GB2312" w:cs="仿宋"/>
          <w:color w:val="auto"/>
          <w:sz w:val="28"/>
          <w:szCs w:val="28"/>
        </w:rPr>
        <w:tab/>
      </w:r>
    </w:p>
    <w:p w14:paraId="26379F4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C.全面施</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部施肥</w:t>
      </w:r>
      <w:r>
        <w:rPr>
          <w:rFonts w:hint="eastAsia" w:ascii="仿宋_GB2312" w:hAnsi="仿宋" w:eastAsia="仿宋_GB2312" w:cs="仿宋"/>
          <w:color w:val="auto"/>
          <w:sz w:val="28"/>
          <w:szCs w:val="28"/>
        </w:rPr>
        <w:t xml:space="preserve">    </w:t>
      </w:r>
    </w:p>
    <w:p w14:paraId="3EE534F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D.基肥</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追肥</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根外施肥</w:t>
      </w:r>
      <w:r>
        <w:rPr>
          <w:rFonts w:ascii="仿宋_GB2312" w:hAnsi="仿宋" w:eastAsia="仿宋_GB2312" w:cs="仿宋"/>
          <w:color w:val="auto"/>
          <w:sz w:val="28"/>
          <w:szCs w:val="28"/>
        </w:rPr>
        <w:tab/>
      </w:r>
    </w:p>
    <w:p w14:paraId="7A2EA67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6AB5649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w:t>
      </w:r>
      <w:r>
        <w:rPr>
          <w:rFonts w:ascii="仿宋_GB2312" w:hAnsi="仿宋" w:eastAsia="仿宋_GB2312" w:cs="仿宋"/>
          <w:color w:val="auto"/>
          <w:sz w:val="28"/>
          <w:szCs w:val="28"/>
        </w:rPr>
        <w:t>为了提高大树移栽时的成活率，在移栽时最重要的是保证树体</w:t>
      </w:r>
      <w:r>
        <w:rPr>
          <w:rFonts w:hint="eastAsia" w:ascii="仿宋_GB2312" w:hAnsi="仿宋" w:eastAsia="仿宋_GB2312" w:cs="仿宋"/>
          <w:color w:val="auto"/>
          <w:sz w:val="28"/>
          <w:szCs w:val="28"/>
        </w:rPr>
        <w:t>什么</w:t>
      </w:r>
      <w:r>
        <w:rPr>
          <w:rFonts w:ascii="仿宋_GB2312" w:hAnsi="仿宋" w:eastAsia="仿宋_GB2312" w:cs="仿宋"/>
          <w:color w:val="auto"/>
          <w:sz w:val="28"/>
          <w:szCs w:val="28"/>
        </w:rPr>
        <w:t>的平衡(</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p>
    <w:p w14:paraId="4BE1FA8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A.新陈代谢</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37560EC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B.水分代谢</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7B819F1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C.生态</w:t>
      </w:r>
      <w:r>
        <w:rPr>
          <w:rFonts w:ascii="仿宋_GB2312" w:hAnsi="仿宋" w:eastAsia="仿宋_GB2312" w:cs="仿宋"/>
          <w:color w:val="auto"/>
          <w:sz w:val="28"/>
          <w:szCs w:val="28"/>
        </w:rPr>
        <w:tab/>
      </w:r>
    </w:p>
    <w:p w14:paraId="36C0208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D.酸碱</w:t>
      </w:r>
      <w:r>
        <w:rPr>
          <w:rFonts w:ascii="仿宋_GB2312" w:hAnsi="仿宋" w:eastAsia="仿宋_GB2312" w:cs="仿宋"/>
          <w:color w:val="auto"/>
          <w:sz w:val="28"/>
          <w:szCs w:val="28"/>
        </w:rPr>
        <w:tab/>
      </w:r>
    </w:p>
    <w:p w14:paraId="03AD7EE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31E9B71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w:t>
      </w:r>
      <w:r>
        <w:rPr>
          <w:rFonts w:ascii="仿宋_GB2312" w:hAnsi="仿宋" w:eastAsia="仿宋_GB2312" w:cs="仿宋"/>
          <w:color w:val="auto"/>
          <w:sz w:val="28"/>
          <w:szCs w:val="28"/>
        </w:rPr>
        <w:t>蛴螬主要</w:t>
      </w:r>
      <w:r>
        <w:rPr>
          <w:rFonts w:hint="eastAsia" w:ascii="仿宋_GB2312" w:hAnsi="仿宋" w:eastAsia="仿宋_GB2312" w:cs="仿宋"/>
          <w:color w:val="auto"/>
          <w:sz w:val="28"/>
          <w:szCs w:val="28"/>
        </w:rPr>
        <w:t>危</w:t>
      </w:r>
      <w:r>
        <w:rPr>
          <w:rFonts w:ascii="仿宋_GB2312" w:hAnsi="仿宋" w:eastAsia="仿宋_GB2312" w:cs="仿宋"/>
          <w:color w:val="auto"/>
          <w:sz w:val="28"/>
          <w:szCs w:val="28"/>
        </w:rPr>
        <w:t>害草坪草的</w:t>
      </w:r>
      <w:r>
        <w:rPr>
          <w:rFonts w:hint="eastAsia" w:ascii="仿宋_GB2312" w:hAnsi="仿宋" w:eastAsia="仿宋_GB2312" w:cs="仿宋"/>
          <w:color w:val="auto"/>
          <w:sz w:val="28"/>
          <w:szCs w:val="28"/>
        </w:rPr>
        <w:t>根部</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主要取食（ ）</w:t>
      </w:r>
      <w:r>
        <w:rPr>
          <w:rFonts w:ascii="仿宋_GB2312" w:hAnsi="仿宋" w:eastAsia="仿宋_GB2312" w:cs="仿宋"/>
          <w:color w:val="auto"/>
          <w:sz w:val="28"/>
          <w:szCs w:val="28"/>
        </w:rPr>
        <w:t>使它萎蔫枯死，造成缺苗断垄现象</w:t>
      </w:r>
      <w:r>
        <w:rPr>
          <w:rFonts w:hint="eastAsia" w:ascii="仿宋_GB2312" w:hAnsi="仿宋" w:eastAsia="仿宋_GB2312" w:cs="仿宋"/>
          <w:color w:val="auto"/>
          <w:sz w:val="28"/>
          <w:szCs w:val="28"/>
        </w:rPr>
        <w:t>。</w:t>
      </w:r>
    </w:p>
    <w:p w14:paraId="6E22958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A.成熟根茎</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3FCFF6A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B.幼嫩根茎</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2837040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C.幼嫩叶片</w:t>
      </w:r>
      <w:r>
        <w:rPr>
          <w:rFonts w:ascii="仿宋_GB2312" w:hAnsi="仿宋" w:eastAsia="仿宋_GB2312" w:cs="仿宋"/>
          <w:color w:val="auto"/>
          <w:sz w:val="28"/>
          <w:szCs w:val="28"/>
        </w:rPr>
        <w:tab/>
      </w:r>
    </w:p>
    <w:p w14:paraId="61A1FDF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D.成熟叶片</w:t>
      </w:r>
    </w:p>
    <w:p w14:paraId="1E99F2B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1301DAA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w:t>
      </w:r>
      <w:r>
        <w:rPr>
          <w:rFonts w:ascii="仿宋_GB2312" w:hAnsi="仿宋" w:eastAsia="仿宋_GB2312" w:cs="仿宋"/>
          <w:color w:val="auto"/>
          <w:sz w:val="28"/>
          <w:szCs w:val="28"/>
        </w:rPr>
        <w:t>当草坪缺水时草的颜色变成蓝绿色或灰绿色，叶色(</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w:t>
      </w:r>
    </w:p>
    <w:p w14:paraId="492D458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A.由暗变亮，无光泽</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68D038B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B.由亮变暗，有光泽</w:t>
      </w:r>
      <w:r>
        <w:rPr>
          <w:rFonts w:ascii="仿宋_GB2312" w:hAnsi="仿宋" w:eastAsia="仿宋_GB2312" w:cs="仿宋"/>
          <w:color w:val="auto"/>
          <w:sz w:val="28"/>
          <w:szCs w:val="28"/>
        </w:rPr>
        <w:tab/>
      </w:r>
    </w:p>
    <w:p w14:paraId="171D5A1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C.由亮变暗，无光泽</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5C15FD5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D.本化</w:t>
      </w:r>
      <w:r>
        <w:rPr>
          <w:rFonts w:ascii="仿宋_GB2312" w:hAnsi="仿宋" w:eastAsia="仿宋_GB2312" w:cs="仿宋"/>
          <w:color w:val="auto"/>
          <w:sz w:val="28"/>
          <w:szCs w:val="28"/>
        </w:rPr>
        <w:tab/>
      </w:r>
    </w:p>
    <w:p w14:paraId="52A5F74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440B7F5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26</w:t>
      </w:r>
      <w:r>
        <w:rPr>
          <w:rFonts w:ascii="仿宋_GB2312" w:hAnsi="仿宋" w:eastAsia="仿宋_GB2312" w:cs="仿宋"/>
          <w:color w:val="auto"/>
          <w:sz w:val="28"/>
          <w:szCs w:val="28"/>
        </w:rPr>
        <w:t>.给草坪合理施肥有保持草坪致密</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均匀</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浓绿的效果，如</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可使草坪尤其使叶片增绿</w:t>
      </w:r>
      <w:r>
        <w:rPr>
          <w:rFonts w:hint="eastAsia" w:ascii="仿宋_GB2312" w:hAnsi="仿宋" w:eastAsia="仿宋_GB2312" w:cs="仿宋"/>
          <w:color w:val="auto"/>
          <w:sz w:val="28"/>
          <w:szCs w:val="28"/>
        </w:rPr>
        <w:t>；</w:t>
      </w:r>
    </w:p>
    <w:p w14:paraId="0820D05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A.氮肥</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6DE5B27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B.磷肥</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1FFC215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C.钾肥</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2697398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D.人畜粪肥</w:t>
      </w:r>
      <w:r>
        <w:rPr>
          <w:rFonts w:ascii="仿宋_GB2312" w:hAnsi="仿宋" w:eastAsia="仿宋_GB2312" w:cs="仿宋"/>
          <w:color w:val="auto"/>
          <w:sz w:val="28"/>
          <w:szCs w:val="28"/>
        </w:rPr>
        <w:tab/>
      </w:r>
    </w:p>
    <w:p w14:paraId="1285E73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p>
    <w:p w14:paraId="36045BF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w:t>
      </w:r>
      <w:r>
        <w:rPr>
          <w:rFonts w:ascii="仿宋_GB2312" w:hAnsi="仿宋" w:eastAsia="仿宋_GB2312" w:cs="仿宋"/>
          <w:color w:val="auto"/>
          <w:sz w:val="28"/>
          <w:szCs w:val="28"/>
        </w:rPr>
        <w:t>.部分遮阴和损害较严重的草坪的留茬高度应</w:t>
      </w:r>
      <w:r>
        <w:rPr>
          <w:rFonts w:hint="eastAsia" w:ascii="仿宋_GB2312" w:hAnsi="仿宋" w:eastAsia="仿宋_GB2312" w:cs="仿宋"/>
          <w:color w:val="auto"/>
          <w:sz w:val="28"/>
          <w:szCs w:val="28"/>
        </w:rPr>
        <w:t>（ ）；</w:t>
      </w:r>
    </w:p>
    <w:p w14:paraId="6049AA1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A.适当高一些</w:t>
      </w:r>
      <w:r>
        <w:rPr>
          <w:rFonts w:hint="eastAsia" w:ascii="仿宋_GB2312" w:hAnsi="仿宋" w:eastAsia="仿宋_GB2312" w:cs="仿宋"/>
          <w:color w:val="auto"/>
          <w:sz w:val="28"/>
          <w:szCs w:val="28"/>
        </w:rPr>
        <w:t xml:space="preserve">  </w:t>
      </w:r>
    </w:p>
    <w:p w14:paraId="050E07A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B适当低一些</w:t>
      </w:r>
      <w:r>
        <w:rPr>
          <w:rFonts w:hint="eastAsia" w:ascii="仿宋_GB2312" w:hAnsi="仿宋" w:eastAsia="仿宋_GB2312" w:cs="仿宋"/>
          <w:color w:val="auto"/>
          <w:sz w:val="28"/>
          <w:szCs w:val="28"/>
        </w:rPr>
        <w:t xml:space="preserve">  </w:t>
      </w:r>
    </w:p>
    <w:p w14:paraId="06482AFF">
      <w:pPr>
        <w:spacing w:line="500" w:lineRule="exact"/>
        <w:rPr>
          <w:rFonts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草种类定基本无变化</w:t>
      </w:r>
    </w:p>
    <w:p w14:paraId="10AA2B3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以上都可以</w:t>
      </w:r>
      <w:r>
        <w:rPr>
          <w:rFonts w:ascii="仿宋_GB2312" w:hAnsi="仿宋" w:eastAsia="仿宋_GB2312" w:cs="仿宋"/>
          <w:color w:val="auto"/>
          <w:sz w:val="28"/>
          <w:szCs w:val="28"/>
        </w:rPr>
        <w:tab/>
      </w:r>
    </w:p>
    <w:p w14:paraId="19A63B4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193BCC1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28</w:t>
      </w:r>
      <w:r>
        <w:rPr>
          <w:rFonts w:ascii="仿宋_GB2312" w:hAnsi="仿宋" w:eastAsia="仿宋_GB2312" w:cs="仿宋"/>
          <w:color w:val="auto"/>
          <w:sz w:val="28"/>
          <w:szCs w:val="28"/>
        </w:rPr>
        <w:t>.以下哪类杀虫剂对蛴螬和蝼蛄等地下害虫有较好的防治效果</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p>
    <w:p w14:paraId="2611268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A.阿维菌素</w:t>
      </w:r>
      <w:r>
        <w:rPr>
          <w:rFonts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7B01091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B.辛硫磷</w:t>
      </w:r>
      <w:r>
        <w:rPr>
          <w:rFonts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71C7EDE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.乐果</w:t>
      </w:r>
      <w:r>
        <w:rPr>
          <w:rFonts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1DFEE30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D.氯氰菊酯</w:t>
      </w:r>
    </w:p>
    <w:p w14:paraId="5658663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18567B0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w:t>
      </w:r>
      <w:r>
        <w:rPr>
          <w:rFonts w:ascii="仿宋_GB2312" w:hAnsi="仿宋" w:eastAsia="仿宋_GB2312" w:cs="仿宋"/>
          <w:color w:val="auto"/>
          <w:sz w:val="28"/>
          <w:szCs w:val="28"/>
        </w:rPr>
        <w:t>斜纹夜蛾属鳞翅目夜蛾科，为害阶段主要是</w:t>
      </w:r>
      <w:r>
        <w:rPr>
          <w:rFonts w:hint="eastAsia" w:ascii="仿宋_GB2312" w:hAnsi="仿宋" w:eastAsia="仿宋_GB2312" w:cs="仿宋"/>
          <w:color w:val="auto"/>
          <w:sz w:val="28"/>
          <w:szCs w:val="28"/>
        </w:rPr>
        <w:t>（ ）</w:t>
      </w:r>
    </w:p>
    <w:p w14:paraId="48BA07E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A.成虫</w:t>
      </w:r>
      <w:r>
        <w:rPr>
          <w:rFonts w:ascii="仿宋_GB2312" w:hAnsi="仿宋" w:eastAsia="仿宋_GB2312" w:cs="仿宋"/>
          <w:color w:val="auto"/>
          <w:sz w:val="28"/>
          <w:szCs w:val="28"/>
        </w:rPr>
        <w:tab/>
      </w:r>
    </w:p>
    <w:p w14:paraId="23CE967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B.蛹</w:t>
      </w:r>
      <w:r>
        <w:rPr>
          <w:rFonts w:ascii="仿宋_GB2312" w:hAnsi="仿宋" w:eastAsia="仿宋_GB2312" w:cs="仿宋"/>
          <w:color w:val="auto"/>
          <w:sz w:val="28"/>
          <w:szCs w:val="28"/>
        </w:rPr>
        <w:tab/>
      </w:r>
    </w:p>
    <w:p w14:paraId="476E3F3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C.幼虫</w:t>
      </w:r>
      <w:r>
        <w:rPr>
          <w:rFonts w:ascii="仿宋_GB2312" w:hAnsi="仿宋" w:eastAsia="仿宋_GB2312" w:cs="仿宋"/>
          <w:color w:val="auto"/>
          <w:sz w:val="28"/>
          <w:szCs w:val="28"/>
        </w:rPr>
        <w:tab/>
      </w:r>
    </w:p>
    <w:p w14:paraId="6B7D37B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D.卵</w:t>
      </w:r>
      <w:r>
        <w:rPr>
          <w:rFonts w:ascii="仿宋_GB2312" w:hAnsi="仿宋" w:eastAsia="仿宋_GB2312" w:cs="仿宋"/>
          <w:color w:val="auto"/>
          <w:sz w:val="28"/>
          <w:szCs w:val="28"/>
        </w:rPr>
        <w:tab/>
      </w:r>
    </w:p>
    <w:p w14:paraId="3DCE590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03AC97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新植灌木</w:t>
      </w:r>
      <w:r>
        <w:rPr>
          <w:rFonts w:ascii="仿宋_GB2312" w:hAnsi="仿宋" w:eastAsia="仿宋_GB2312" w:cs="仿宋"/>
          <w:color w:val="auto"/>
          <w:sz w:val="28"/>
          <w:szCs w:val="28"/>
        </w:rPr>
        <w:t>有主干的灌木或小乔木修剪时主干上选留的主枝应短截</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，其余疏掉</w:t>
      </w:r>
    </w:p>
    <w:p w14:paraId="5A4EFB1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A.二分之一</w:t>
      </w:r>
      <w:r>
        <w:rPr>
          <w:rFonts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2302C78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B.三分之一</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3CACF4F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C.四分之一</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523E4B5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D.五分之一</w:t>
      </w:r>
      <w:r>
        <w:rPr>
          <w:rFonts w:ascii="仿宋_GB2312" w:hAnsi="仿宋" w:eastAsia="仿宋_GB2312" w:cs="仿宋"/>
          <w:color w:val="auto"/>
          <w:sz w:val="28"/>
          <w:szCs w:val="28"/>
        </w:rPr>
        <w:tab/>
      </w:r>
      <w:r>
        <w:rPr>
          <w:rFonts w:ascii="仿宋_GB2312" w:hAnsi="仿宋" w:eastAsia="仿宋_GB2312" w:cs="仿宋"/>
          <w:color w:val="auto"/>
          <w:sz w:val="28"/>
          <w:szCs w:val="28"/>
        </w:rPr>
        <w:tab/>
      </w:r>
    </w:p>
    <w:p w14:paraId="3ADC6D5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p>
    <w:p w14:paraId="355B99A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31.</w:t>
      </w:r>
      <w:r>
        <w:rPr>
          <w:rFonts w:ascii="仿宋_GB2312" w:hAnsi="仿宋" w:eastAsia="仿宋_GB2312" w:cs="仿宋"/>
          <w:color w:val="auto"/>
          <w:sz w:val="28"/>
          <w:szCs w:val="28"/>
        </w:rPr>
        <w:t>菟丝子没有叶绿素是种子植物，一般寄生在植物的（</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162300A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A.全寄生，地上部     </w:t>
      </w:r>
    </w:p>
    <w:p w14:paraId="57DCBDB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B.半寄生，地下部   </w:t>
      </w:r>
    </w:p>
    <w:p w14:paraId="4A67E8E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C.全寄生，地下部     </w:t>
      </w:r>
    </w:p>
    <w:p w14:paraId="0F5EDFA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D.半寄生，地上部 </w:t>
      </w:r>
    </w:p>
    <w:p w14:paraId="45B7D00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p>
    <w:p w14:paraId="37B58B9E">
      <w:pPr>
        <w:rPr>
          <w:rFonts w:hint="eastAsia" w:ascii="仿宋" w:hAnsi="仿宋" w:eastAsia="仿宋" w:cs="仿宋"/>
          <w:color w:val="auto"/>
          <w:sz w:val="28"/>
        </w:rPr>
      </w:pPr>
      <w:r>
        <w:rPr>
          <w:rFonts w:hint="eastAsia" w:ascii="仿宋_GB2312" w:hAnsi="仿宋" w:eastAsia="仿宋_GB2312" w:cs="仿宋"/>
          <w:color w:val="auto"/>
          <w:sz w:val="28"/>
          <w:szCs w:val="28"/>
        </w:rPr>
        <w:t>32.</w:t>
      </w:r>
      <w:r>
        <w:rPr>
          <w:rFonts w:hint="eastAsia" w:ascii="仿宋" w:hAnsi="仿宋" w:eastAsia="仿宋" w:cs="仿宋"/>
          <w:color w:val="auto"/>
          <w:sz w:val="28"/>
        </w:rPr>
        <w:t>针对荫蔽环境的花境，以下哪种植物组合最合理</w:t>
      </w:r>
      <w:r>
        <w:rPr>
          <w:rFonts w:hint="eastAsia" w:ascii="仿宋_GB2312" w:hAnsi="仿宋" w:eastAsia="仿宋_GB2312" w:cs="仿宋"/>
          <w:color w:val="auto"/>
          <w:sz w:val="28"/>
          <w:szCs w:val="28"/>
        </w:rPr>
        <w:t>（ ）</w:t>
      </w:r>
      <w:r>
        <w:rPr>
          <w:rFonts w:hint="eastAsia" w:ascii="仿宋" w:hAnsi="仿宋" w:eastAsia="仿宋" w:cs="仿宋"/>
          <w:color w:val="auto"/>
          <w:sz w:val="28"/>
        </w:rPr>
        <w:t>​</w:t>
      </w:r>
    </w:p>
    <w:p w14:paraId="4ABA00C4">
      <w:pPr>
        <w:rPr>
          <w:rFonts w:hint="eastAsia" w:ascii="仿宋" w:hAnsi="仿宋" w:eastAsia="仿宋" w:cs="仿宋"/>
          <w:color w:val="auto"/>
          <w:sz w:val="28"/>
        </w:rPr>
      </w:pPr>
      <w:r>
        <w:rPr>
          <w:rFonts w:hint="eastAsia" w:ascii="仿宋" w:hAnsi="仿宋" w:eastAsia="仿宋" w:cs="仿宋"/>
          <w:color w:val="auto"/>
          <w:sz w:val="28"/>
        </w:rPr>
        <w:t>A.月季+薰衣草+金光菊（需全日照）</w:t>
      </w:r>
    </w:p>
    <w:p w14:paraId="5CBC4D45">
      <w:pPr>
        <w:rPr>
          <w:rFonts w:hint="eastAsia" w:ascii="仿宋" w:hAnsi="仿宋" w:eastAsia="仿宋" w:cs="仿宋"/>
          <w:color w:val="auto"/>
          <w:sz w:val="28"/>
        </w:rPr>
      </w:pPr>
      <w:r>
        <w:rPr>
          <w:rFonts w:hint="eastAsia" w:ascii="仿宋" w:hAnsi="仿宋" w:eastAsia="仿宋" w:cs="仿宋"/>
          <w:color w:val="auto"/>
          <w:sz w:val="28"/>
        </w:rPr>
        <w:t>B.玉簪+矾根+蕨类（耐阴植物）​​</w:t>
      </w:r>
    </w:p>
    <w:p w14:paraId="3EED49C0">
      <w:pPr>
        <w:rPr>
          <w:rFonts w:hint="eastAsia" w:ascii="仿宋" w:hAnsi="仿宋" w:eastAsia="仿宋" w:cs="仿宋"/>
          <w:color w:val="auto"/>
          <w:sz w:val="28"/>
        </w:rPr>
      </w:pPr>
      <w:r>
        <w:rPr>
          <w:rFonts w:hint="eastAsia" w:ascii="仿宋" w:hAnsi="仿宋" w:eastAsia="仿宋" w:cs="仿宋"/>
          <w:color w:val="auto"/>
          <w:sz w:val="28"/>
        </w:rPr>
        <w:t>C.向日葵+波斯菊+百日草（喜阳草花）</w:t>
      </w:r>
    </w:p>
    <w:p w14:paraId="303323FE">
      <w:pPr>
        <w:rPr>
          <w:rFonts w:hint="eastAsia" w:ascii="仿宋" w:hAnsi="仿宋" w:eastAsia="仿宋" w:cs="仿宋"/>
          <w:color w:val="auto"/>
          <w:sz w:val="28"/>
        </w:rPr>
      </w:pPr>
      <w:r>
        <w:rPr>
          <w:rFonts w:hint="eastAsia" w:ascii="仿宋" w:hAnsi="仿宋" w:eastAsia="仿宋" w:cs="仿宋"/>
          <w:color w:val="auto"/>
          <w:sz w:val="28"/>
        </w:rPr>
        <w:t>D.仙人掌+龙舌兰+景天（耐旱植物）</w:t>
      </w:r>
    </w:p>
    <w:p w14:paraId="34F8879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3D75734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w:t>
      </w:r>
      <w:r>
        <w:rPr>
          <w:rFonts w:ascii="仿宋_GB2312" w:hAnsi="仿宋" w:eastAsia="仿宋_GB2312" w:cs="仿宋"/>
          <w:color w:val="auto"/>
          <w:sz w:val="28"/>
          <w:szCs w:val="28"/>
        </w:rPr>
        <w:t>对于园林害虫的防治灯光诱杀法属于（</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）的范畴</w:t>
      </w:r>
    </w:p>
    <w:p w14:paraId="5DD568E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A.农业防治</w:t>
      </w:r>
      <w:r>
        <w:rPr>
          <w:rFonts w:hint="eastAsia" w:ascii="仿宋_GB2312" w:hAnsi="仿宋" w:eastAsia="仿宋_GB2312" w:cs="仿宋"/>
          <w:color w:val="auto"/>
          <w:sz w:val="28"/>
          <w:szCs w:val="28"/>
        </w:rPr>
        <w:t xml:space="preserve">   </w:t>
      </w:r>
    </w:p>
    <w:p w14:paraId="5F27340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B.化学防治 </w:t>
      </w:r>
    </w:p>
    <w:p w14:paraId="7E03A18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C.物理防治</w:t>
      </w:r>
      <w:r>
        <w:rPr>
          <w:rFonts w:hint="eastAsia" w:ascii="仿宋_GB2312" w:hAnsi="仿宋" w:eastAsia="仿宋_GB2312" w:cs="仿宋"/>
          <w:color w:val="auto"/>
          <w:sz w:val="28"/>
          <w:szCs w:val="28"/>
        </w:rPr>
        <w:t xml:space="preserve">   </w:t>
      </w:r>
    </w:p>
    <w:p w14:paraId="6C5949C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D.生物防治 </w:t>
      </w:r>
    </w:p>
    <w:p w14:paraId="386F5F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23AEE0F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34</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下列园林树木中，有大量花着生于茎干上的是（</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r>
        <w:rPr>
          <w:rFonts w:ascii="仿宋_GB2312" w:hAnsi="仿宋" w:eastAsia="仿宋_GB2312" w:cs="仿宋"/>
          <w:color w:val="auto"/>
          <w:sz w:val="28"/>
          <w:szCs w:val="28"/>
        </w:rPr>
        <w:br w:type="textWrapping"/>
      </w:r>
      <w:r>
        <w:rPr>
          <w:rFonts w:ascii="仿宋_GB2312" w:hAnsi="仿宋" w:eastAsia="仿宋_GB2312" w:cs="仿宋"/>
          <w:color w:val="auto"/>
          <w:sz w:val="28"/>
          <w:szCs w:val="28"/>
        </w:rPr>
        <w:t xml:space="preserve">A.紫藤  </w:t>
      </w:r>
    </w:p>
    <w:p w14:paraId="06F8C05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B.紫荆 </w:t>
      </w:r>
      <w:r>
        <w:rPr>
          <w:rFonts w:hint="eastAsia" w:ascii="仿宋_GB2312" w:hAnsi="仿宋" w:eastAsia="仿宋_GB2312" w:cs="仿宋"/>
          <w:color w:val="auto"/>
          <w:sz w:val="28"/>
          <w:szCs w:val="28"/>
        </w:rPr>
        <w:t xml:space="preserve"> </w:t>
      </w:r>
    </w:p>
    <w:p w14:paraId="0FF893D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C.紫薇  </w:t>
      </w:r>
    </w:p>
    <w:p w14:paraId="4E4B7F3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凌霄花</w:t>
      </w:r>
    </w:p>
    <w:p w14:paraId="415BFCA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00F787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35.昆虫纲中最大的一个目是( )</w:t>
      </w:r>
    </w:p>
    <w:p w14:paraId="330E748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A.鳞翅目  </w:t>
      </w:r>
      <w:r>
        <w:rPr>
          <w:rFonts w:hint="eastAsia" w:ascii="仿宋_GB2312" w:hAnsi="仿宋" w:eastAsia="仿宋_GB2312" w:cs="仿宋"/>
          <w:color w:val="auto"/>
          <w:sz w:val="28"/>
          <w:szCs w:val="28"/>
        </w:rPr>
        <w:tab/>
      </w:r>
    </w:p>
    <w:p w14:paraId="4C98696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B.半翅目  </w:t>
      </w:r>
    </w:p>
    <w:p w14:paraId="0E10996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C.鞘翅目  </w:t>
      </w:r>
    </w:p>
    <w:p w14:paraId="2DD8F14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 直翅目</w:t>
      </w:r>
      <w:r>
        <w:rPr>
          <w:rFonts w:hint="eastAsia" w:ascii="仿宋_GB2312" w:hAnsi="仿宋" w:eastAsia="仿宋_GB2312" w:cs="仿宋"/>
          <w:color w:val="auto"/>
          <w:sz w:val="28"/>
          <w:szCs w:val="28"/>
        </w:rPr>
        <w:tab/>
      </w:r>
    </w:p>
    <w:p w14:paraId="76AC54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4C3A748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36.花上出现缺刻.孔洞，这种害虫的口器具( )；</w:t>
      </w:r>
    </w:p>
    <w:p w14:paraId="799531B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A.刺吸式</w:t>
      </w:r>
      <w:r>
        <w:rPr>
          <w:rFonts w:hint="eastAsia"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6BA014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B.咀嚼式  </w:t>
      </w:r>
    </w:p>
    <w:p w14:paraId="77335AF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C.虹吸式  </w:t>
      </w:r>
    </w:p>
    <w:p w14:paraId="0835945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D.锉吸式</w:t>
      </w:r>
      <w:r>
        <w:rPr>
          <w:rFonts w:hint="eastAsia" w:ascii="仿宋_GB2312" w:hAnsi="仿宋" w:eastAsia="仿宋_GB2312" w:cs="仿宋"/>
          <w:color w:val="auto"/>
          <w:sz w:val="28"/>
          <w:szCs w:val="28"/>
        </w:rPr>
        <w:tab/>
      </w:r>
    </w:p>
    <w:p w14:paraId="0A899D8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5C6C696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37.不属于园林植物病害的是（ ）</w:t>
      </w:r>
    </w:p>
    <w:p w14:paraId="4613905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A.杨树烂皮病  </w:t>
      </w:r>
    </w:p>
    <w:p w14:paraId="77946AB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B.丁香白粉病  </w:t>
      </w:r>
    </w:p>
    <w:p w14:paraId="13CEA88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C.郁金香碎色病  </w:t>
      </w:r>
    </w:p>
    <w:p w14:paraId="7A24FA5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D.丁香花叶病</w:t>
      </w:r>
    </w:p>
    <w:p w14:paraId="77A5DD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12EC94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38.真菌的营养方式是( )</w:t>
      </w:r>
    </w:p>
    <w:p w14:paraId="6AEC333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A.自养型  </w:t>
      </w:r>
    </w:p>
    <w:p w14:paraId="02755B9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B.异养型  </w:t>
      </w:r>
    </w:p>
    <w:p w14:paraId="6B48441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C.好氧型  </w:t>
      </w:r>
    </w:p>
    <w:p w14:paraId="4E6A019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D.咀嚼式</w:t>
      </w:r>
      <w:r>
        <w:rPr>
          <w:rFonts w:hint="eastAsia" w:ascii="仿宋_GB2312" w:hAnsi="仿宋" w:eastAsia="仿宋_GB2312" w:cs="仿宋"/>
          <w:color w:val="auto"/>
          <w:sz w:val="28"/>
          <w:szCs w:val="28"/>
        </w:rPr>
        <w:tab/>
      </w:r>
    </w:p>
    <w:p w14:paraId="53CB4AA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38FCCCB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39.真菌的繁殖方式为( )</w:t>
      </w:r>
    </w:p>
    <w:p w14:paraId="5546DB6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A.裂殖  </w:t>
      </w:r>
    </w:p>
    <w:p w14:paraId="1A5BE47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B.复制  </w:t>
      </w:r>
    </w:p>
    <w:p w14:paraId="5258B89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C.二均分裂  </w:t>
      </w:r>
    </w:p>
    <w:p w14:paraId="30AD7EE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D.无性和有性</w:t>
      </w:r>
    </w:p>
    <w:p w14:paraId="0AE915F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2AFB8BB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40.植物病毒的主要传播媒介（ ）</w:t>
      </w:r>
    </w:p>
    <w:p w14:paraId="0F2C3BD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A.雨水  </w:t>
      </w:r>
    </w:p>
    <w:p w14:paraId="2F011FD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B.空气  </w:t>
      </w:r>
    </w:p>
    <w:p w14:paraId="5930634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C.昆虫  </w:t>
      </w:r>
    </w:p>
    <w:p w14:paraId="305DC6F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D.鸟类</w:t>
      </w:r>
    </w:p>
    <w:p w14:paraId="18A74E6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65774FE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41.用70%的甲基托布津可湿性粉剂30g加水稀释成1000倍液防治灰霉病，应加水( )kg</w:t>
      </w:r>
    </w:p>
    <w:p w14:paraId="2D41619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A.30  </w:t>
      </w:r>
    </w:p>
    <w:p w14:paraId="404A477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B.21  </w:t>
      </w:r>
    </w:p>
    <w:p w14:paraId="7CA5212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C.3000  </w:t>
      </w:r>
    </w:p>
    <w:p w14:paraId="65F5F5D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D.2100</w:t>
      </w:r>
    </w:p>
    <w:p w14:paraId="27E417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745A521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42.配制1%石灰倍量式波尔多液，硫酸铜、生石灰、水的比例为( )</w:t>
      </w:r>
    </w:p>
    <w:p w14:paraId="480D464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A.1:2:100  </w:t>
      </w:r>
    </w:p>
    <w:p w14:paraId="404D011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B.2:1:100 </w:t>
      </w:r>
    </w:p>
    <w:p w14:paraId="65304C5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C.1:0.5:100  </w:t>
      </w:r>
    </w:p>
    <w:p w14:paraId="08EC7B4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D.0.5:1:100</w:t>
      </w:r>
    </w:p>
    <w:p w14:paraId="7342CB1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476A2F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43.下列农药剂型中，( )不能用于喷雾 </w:t>
      </w:r>
    </w:p>
    <w:p w14:paraId="365808E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A.颗粒剂</w:t>
      </w:r>
      <w:r>
        <w:rPr>
          <w:rFonts w:hint="eastAsia" w:ascii="仿宋_GB2312" w:hAnsi="仿宋" w:eastAsia="仿宋_GB2312" w:cs="仿宋"/>
          <w:color w:val="auto"/>
          <w:sz w:val="28"/>
          <w:szCs w:val="28"/>
        </w:rPr>
        <w:tab/>
      </w:r>
    </w:p>
    <w:p w14:paraId="6A5A27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B.乳油</w:t>
      </w:r>
      <w:r>
        <w:rPr>
          <w:rFonts w:hint="eastAsia" w:ascii="仿宋_GB2312" w:hAnsi="仿宋" w:eastAsia="仿宋_GB2312" w:cs="仿宋"/>
          <w:color w:val="auto"/>
          <w:sz w:val="28"/>
          <w:szCs w:val="28"/>
        </w:rPr>
        <w:tab/>
      </w:r>
    </w:p>
    <w:p w14:paraId="1FA9A84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C.水剂</w:t>
      </w:r>
      <w:r>
        <w:rPr>
          <w:rFonts w:hint="eastAsia" w:ascii="仿宋_GB2312" w:hAnsi="仿宋" w:eastAsia="仿宋_GB2312" w:cs="仿宋"/>
          <w:color w:val="auto"/>
          <w:sz w:val="28"/>
          <w:szCs w:val="28"/>
        </w:rPr>
        <w:tab/>
      </w:r>
    </w:p>
    <w:p w14:paraId="4AA952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D.可湿性粉剂</w:t>
      </w:r>
    </w:p>
    <w:p w14:paraId="5CC7621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80BBBF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44.</w:t>
      </w:r>
      <w:r>
        <w:rPr>
          <w:rFonts w:ascii="仿宋_GB2312" w:hAnsi="仿宋" w:eastAsia="仿宋_GB2312" w:cs="仿宋"/>
          <w:color w:val="auto"/>
          <w:sz w:val="28"/>
          <w:szCs w:val="28"/>
        </w:rPr>
        <w:t>及时清除田园内残株落叶或立即翻耕，可消灭大量(</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)的传播和扩展</w:t>
      </w:r>
      <w:r>
        <w:rPr>
          <w:rFonts w:ascii="仿宋_GB2312" w:hAnsi="仿宋" w:eastAsia="仿宋_GB2312" w:cs="仿宋"/>
          <w:color w:val="auto"/>
          <w:sz w:val="28"/>
          <w:szCs w:val="28"/>
        </w:rPr>
        <w:tab/>
      </w:r>
    </w:p>
    <w:p w14:paraId="2536CCD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A.虫源</w:t>
      </w:r>
      <w:r>
        <w:rPr>
          <w:rFonts w:ascii="仿宋_GB2312" w:hAnsi="仿宋" w:eastAsia="仿宋_GB2312" w:cs="仿宋"/>
          <w:color w:val="auto"/>
          <w:sz w:val="28"/>
          <w:szCs w:val="28"/>
        </w:rPr>
        <w:tab/>
      </w:r>
    </w:p>
    <w:p w14:paraId="425E4E3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B.幼虫</w:t>
      </w:r>
      <w:r>
        <w:rPr>
          <w:rFonts w:ascii="仿宋_GB2312" w:hAnsi="仿宋" w:eastAsia="仿宋_GB2312" w:cs="仿宋"/>
          <w:color w:val="auto"/>
          <w:sz w:val="28"/>
          <w:szCs w:val="28"/>
        </w:rPr>
        <w:tab/>
      </w:r>
    </w:p>
    <w:p w14:paraId="36EA9D1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C.虫卵</w:t>
      </w:r>
      <w:r>
        <w:rPr>
          <w:rFonts w:ascii="仿宋_GB2312" w:hAnsi="仿宋" w:eastAsia="仿宋_GB2312" w:cs="仿宋"/>
          <w:color w:val="auto"/>
          <w:sz w:val="28"/>
          <w:szCs w:val="28"/>
        </w:rPr>
        <w:tab/>
      </w:r>
    </w:p>
    <w:p w14:paraId="61988B4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D.成虫</w:t>
      </w:r>
    </w:p>
    <w:p w14:paraId="34236D5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4E279BC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45.利用害虫的( )性，在其所喜欢的食物中掺入适量的毒剂来诱杀害虫。</w:t>
      </w:r>
    </w:p>
    <w:p w14:paraId="6090A31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A.趋光</w:t>
      </w:r>
      <w:r>
        <w:rPr>
          <w:rFonts w:hint="eastAsia" w:ascii="仿宋_GB2312" w:hAnsi="仿宋" w:eastAsia="仿宋_GB2312" w:cs="仿宋"/>
          <w:color w:val="auto"/>
          <w:sz w:val="28"/>
          <w:szCs w:val="28"/>
        </w:rPr>
        <w:tab/>
      </w:r>
    </w:p>
    <w:p w14:paraId="27CEB71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B.趋湿</w:t>
      </w:r>
      <w:r>
        <w:rPr>
          <w:rFonts w:hint="eastAsia" w:ascii="仿宋_GB2312" w:hAnsi="仿宋" w:eastAsia="仿宋_GB2312" w:cs="仿宋"/>
          <w:color w:val="auto"/>
          <w:sz w:val="28"/>
          <w:szCs w:val="28"/>
        </w:rPr>
        <w:tab/>
      </w:r>
    </w:p>
    <w:p w14:paraId="4052337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C.趋化</w:t>
      </w:r>
      <w:r>
        <w:rPr>
          <w:rFonts w:hint="eastAsia" w:ascii="仿宋_GB2312" w:hAnsi="仿宋" w:eastAsia="仿宋_GB2312" w:cs="仿宋"/>
          <w:color w:val="auto"/>
          <w:sz w:val="28"/>
          <w:szCs w:val="28"/>
        </w:rPr>
        <w:tab/>
      </w:r>
    </w:p>
    <w:p w14:paraId="2C8C19D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D.趋色</w:t>
      </w:r>
      <w:r>
        <w:rPr>
          <w:rFonts w:hint="eastAsia" w:ascii="仿宋_GB2312" w:hAnsi="仿宋" w:eastAsia="仿宋_GB2312" w:cs="仿宋"/>
          <w:color w:val="auto"/>
          <w:sz w:val="28"/>
          <w:szCs w:val="28"/>
        </w:rPr>
        <w:tab/>
      </w:r>
    </w:p>
    <w:p w14:paraId="15C92CB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61C65FB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46.下面哪一种是吸汁类害虫（ ）</w:t>
      </w:r>
    </w:p>
    <w:p w14:paraId="125308D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A.金龟子  </w:t>
      </w:r>
    </w:p>
    <w:p w14:paraId="1687B2C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B.叶蝉  </w:t>
      </w:r>
    </w:p>
    <w:p w14:paraId="6EE2EB8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C.叶峰  </w:t>
      </w:r>
    </w:p>
    <w:p w14:paraId="1272E62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D.蝗虫</w:t>
      </w:r>
    </w:p>
    <w:p w14:paraId="5CF4118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1A522E9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47.以下抗冻力最差的是（ ）</w:t>
      </w:r>
    </w:p>
    <w:p w14:paraId="5DD1D43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A.顶花芽  </w:t>
      </w:r>
    </w:p>
    <w:p w14:paraId="55C7CDE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B.腋花芽 </w:t>
      </w:r>
    </w:p>
    <w:p w14:paraId="6D33C58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C.顶叶芽  </w:t>
      </w:r>
    </w:p>
    <w:p w14:paraId="762EA4D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D.枝</w:t>
      </w:r>
    </w:p>
    <w:p w14:paraId="767788D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2C8FF0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48.按树木的配置类型分类，10株以上乔灌木组成的树木群体称为（ ）</w:t>
      </w:r>
    </w:p>
    <w:p w14:paraId="53EDDEC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A.对植  </w:t>
      </w:r>
    </w:p>
    <w:p w14:paraId="6787791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B.列植  </w:t>
      </w:r>
    </w:p>
    <w:p w14:paraId="533C4AA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C.群植  </w:t>
      </w:r>
    </w:p>
    <w:p w14:paraId="4B09D65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D.丛植</w:t>
      </w:r>
    </w:p>
    <w:p w14:paraId="536FCAD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2C5D67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49.以下属于地被植物的是（ ）</w:t>
      </w:r>
    </w:p>
    <w:p w14:paraId="7AC1D28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A.叶子花  </w:t>
      </w:r>
    </w:p>
    <w:p w14:paraId="78B62E1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B.红花</w:t>
      </w:r>
      <w:r>
        <w:rPr>
          <w:rFonts w:hint="eastAsia" w:ascii="微软雅黑" w:hAnsi="微软雅黑" w:eastAsia="微软雅黑" w:cs="微软雅黑"/>
          <w:color w:val="auto"/>
          <w:sz w:val="28"/>
          <w:szCs w:val="28"/>
        </w:rPr>
        <w:t>檵</w:t>
      </w:r>
      <w:r>
        <w:rPr>
          <w:rFonts w:hint="eastAsia" w:ascii="仿宋_GB2312" w:hAnsi="仿宋_GB2312" w:eastAsia="仿宋_GB2312" w:cs="仿宋_GB2312"/>
          <w:color w:val="auto"/>
          <w:sz w:val="28"/>
          <w:szCs w:val="28"/>
        </w:rPr>
        <w:t>木</w:t>
      </w:r>
      <w:r>
        <w:rPr>
          <w:rFonts w:hint="eastAsia" w:ascii="仿宋_GB2312" w:hAnsi="仿宋" w:eastAsia="仿宋_GB2312" w:cs="仿宋"/>
          <w:color w:val="auto"/>
          <w:sz w:val="28"/>
          <w:szCs w:val="28"/>
        </w:rPr>
        <w:t xml:space="preserve">  </w:t>
      </w:r>
    </w:p>
    <w:p w14:paraId="0013A10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C.蟛蜞菊  </w:t>
      </w:r>
    </w:p>
    <w:p w14:paraId="0C15F7B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D.格桑花</w:t>
      </w:r>
    </w:p>
    <w:p w14:paraId="41CDF83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15B7FBF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50.在公共场所进口和建筑物前的花坛起着（ ）的作用 </w:t>
      </w:r>
    </w:p>
    <w:p w14:paraId="4E4AEE6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A.装饰美化  </w:t>
      </w:r>
    </w:p>
    <w:p w14:paraId="2BA8C8E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B.调节气候  </w:t>
      </w:r>
    </w:p>
    <w:p w14:paraId="0530E7F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C.净化环境  </w:t>
      </w:r>
    </w:p>
    <w:p w14:paraId="403FCD9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D.清新空气 </w:t>
      </w:r>
    </w:p>
    <w:p w14:paraId="6ABEF20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3A58882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51.</w:t>
      </w:r>
      <w:r>
        <w:rPr>
          <w:rFonts w:ascii="仿宋_GB2312" w:hAnsi="仿宋" w:eastAsia="仿宋_GB2312" w:cs="仿宋"/>
          <w:color w:val="auto"/>
          <w:sz w:val="28"/>
          <w:szCs w:val="28"/>
        </w:rPr>
        <w:t>花坛的图案是根据花坛的类型和花坛的（</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）来确定的</w:t>
      </w:r>
    </w:p>
    <w:p w14:paraId="716D340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 xml:space="preserve">大小 </w:t>
      </w:r>
      <w:r>
        <w:rPr>
          <w:rFonts w:hint="eastAsia" w:ascii="仿宋_GB2312" w:hAnsi="仿宋" w:eastAsia="仿宋_GB2312" w:cs="仿宋"/>
          <w:color w:val="auto"/>
          <w:sz w:val="28"/>
          <w:szCs w:val="28"/>
        </w:rPr>
        <w:t xml:space="preserve"> </w:t>
      </w:r>
    </w:p>
    <w:p w14:paraId="0572299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B.形状 </w:t>
      </w:r>
      <w:r>
        <w:rPr>
          <w:rFonts w:hint="eastAsia" w:ascii="仿宋_GB2312" w:hAnsi="仿宋" w:eastAsia="仿宋_GB2312" w:cs="仿宋"/>
          <w:color w:val="auto"/>
          <w:sz w:val="28"/>
          <w:szCs w:val="28"/>
        </w:rPr>
        <w:t xml:space="preserve"> </w:t>
      </w:r>
    </w:p>
    <w:p w14:paraId="07B35F0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C.用途 </w:t>
      </w:r>
      <w:r>
        <w:rPr>
          <w:rFonts w:hint="eastAsia" w:ascii="仿宋_GB2312" w:hAnsi="仿宋" w:eastAsia="仿宋_GB2312" w:cs="仿宋"/>
          <w:color w:val="auto"/>
          <w:sz w:val="28"/>
          <w:szCs w:val="28"/>
        </w:rPr>
        <w:t xml:space="preserve"> </w:t>
      </w:r>
    </w:p>
    <w:p w14:paraId="0752489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D.植物材料 </w:t>
      </w:r>
    </w:p>
    <w:p w14:paraId="7AB7C50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70DDD1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52.</w:t>
      </w:r>
      <w:r>
        <w:rPr>
          <w:rFonts w:ascii="仿宋_GB2312" w:hAnsi="仿宋" w:eastAsia="仿宋_GB2312" w:cs="仿宋"/>
          <w:color w:val="auto"/>
          <w:sz w:val="28"/>
          <w:szCs w:val="28"/>
        </w:rPr>
        <w:t>花丛式花坛将多种植物种在一起，必须注意选择不同（</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）的品种</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A.植物</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69E8268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B.花期</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0A1BF60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C.花卉</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6DB9EEE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D.高矮 </w:t>
      </w:r>
    </w:p>
    <w:p w14:paraId="110E68D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70D8A2A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53.</w:t>
      </w:r>
      <w:r>
        <w:rPr>
          <w:rFonts w:ascii="仿宋_GB2312" w:hAnsi="仿宋" w:eastAsia="仿宋_GB2312" w:cs="仿宋"/>
          <w:color w:val="auto"/>
          <w:sz w:val="28"/>
          <w:szCs w:val="28"/>
        </w:rPr>
        <w:t>花坛作为（</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），周围环境以绿色为主，花坛的色彩可以丰富一些</w:t>
      </w:r>
      <w:r>
        <w:rPr>
          <w:rFonts w:hint="eastAsia" w:ascii="仿宋_GB2312" w:hAnsi="仿宋" w:eastAsia="仿宋_GB2312" w:cs="仿宋"/>
          <w:color w:val="auto"/>
          <w:sz w:val="28"/>
          <w:szCs w:val="28"/>
        </w:rPr>
        <w:t>。</w:t>
      </w:r>
    </w:p>
    <w:p w14:paraId="41E48A0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A.主景</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7790129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B.配景</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6D2557A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C.装饰 </w:t>
      </w:r>
      <w:r>
        <w:rPr>
          <w:rFonts w:hint="eastAsia" w:ascii="仿宋_GB2312" w:hAnsi="仿宋" w:eastAsia="仿宋_GB2312" w:cs="仿宋"/>
          <w:color w:val="auto"/>
          <w:sz w:val="28"/>
          <w:szCs w:val="28"/>
        </w:rPr>
        <w:t xml:space="preserve"> </w:t>
      </w:r>
    </w:p>
    <w:p w14:paraId="4CA1BD1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D.衬托  </w:t>
      </w:r>
    </w:p>
    <w:p w14:paraId="73E050E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7F8CB28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54.</w:t>
      </w:r>
      <w:r>
        <w:rPr>
          <w:rFonts w:ascii="仿宋_GB2312" w:hAnsi="仿宋" w:eastAsia="仿宋_GB2312" w:cs="仿宋"/>
          <w:color w:val="auto"/>
          <w:sz w:val="28"/>
          <w:szCs w:val="28"/>
        </w:rPr>
        <w:t>准确地讲，林木个体的生命周期应该是从(</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)起，到植株死亡的全过程</w:t>
      </w:r>
      <w:r>
        <w:rPr>
          <w:rFonts w:hint="eastAsia" w:ascii="仿宋_GB2312" w:hAnsi="仿宋" w:eastAsia="仿宋_GB2312" w:cs="仿宋"/>
          <w:color w:val="auto"/>
          <w:sz w:val="28"/>
          <w:szCs w:val="28"/>
        </w:rPr>
        <w:t>；</w:t>
      </w:r>
    </w:p>
    <w:p w14:paraId="53AA457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A.种子萌发 </w:t>
      </w:r>
      <w:r>
        <w:rPr>
          <w:rFonts w:hint="eastAsia" w:ascii="仿宋_GB2312" w:hAnsi="仿宋" w:eastAsia="仿宋_GB2312" w:cs="仿宋"/>
          <w:color w:val="auto"/>
          <w:sz w:val="28"/>
          <w:szCs w:val="28"/>
        </w:rPr>
        <w:t xml:space="preserve">  </w:t>
      </w:r>
    </w:p>
    <w:p w14:paraId="46374D9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B.苗木栽植</w:t>
      </w:r>
    </w:p>
    <w:p w14:paraId="52A809D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C.郁闭成林 </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138D9C1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D.母树受精卵第一次分裂 </w:t>
      </w:r>
    </w:p>
    <w:p w14:paraId="3AA9562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0D59DF9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55.</w:t>
      </w:r>
      <w:r>
        <w:rPr>
          <w:rFonts w:ascii="仿宋_GB2312" w:hAnsi="仿宋" w:eastAsia="仿宋_GB2312" w:cs="仿宋"/>
          <w:color w:val="auto"/>
          <w:sz w:val="28"/>
          <w:szCs w:val="28"/>
        </w:rPr>
        <w:t>截去幼树地上部分，使其重新萌生新的枝条，培养优良树干的抚育措施是(</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p>
    <w:p w14:paraId="4BE2A4A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A.截干 </w:t>
      </w:r>
      <w:r>
        <w:rPr>
          <w:rFonts w:hint="eastAsia" w:ascii="仿宋_GB2312" w:hAnsi="仿宋" w:eastAsia="仿宋_GB2312" w:cs="仿宋"/>
          <w:color w:val="auto"/>
          <w:sz w:val="28"/>
          <w:szCs w:val="28"/>
        </w:rPr>
        <w:t xml:space="preserve"> </w:t>
      </w:r>
    </w:p>
    <w:p w14:paraId="50D27DF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B.平茬</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36385A6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C.修枝</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2AF024A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D.除蘖  </w:t>
      </w:r>
    </w:p>
    <w:p w14:paraId="59BB570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0306E6D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56.</w:t>
      </w:r>
      <w:r>
        <w:rPr>
          <w:rFonts w:ascii="仿宋_GB2312" w:hAnsi="仿宋" w:eastAsia="仿宋_GB2312" w:cs="仿宋"/>
          <w:color w:val="auto"/>
          <w:sz w:val="28"/>
          <w:szCs w:val="28"/>
        </w:rPr>
        <w:t>下列措施中，属于改善树木个体，适应生存环境的是(</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w:t>
      </w:r>
    </w:p>
    <w:p w14:paraId="3AD26F2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A.除草</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35FF8CC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B.修枝</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27C89C1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C.施肥 </w:t>
      </w:r>
      <w:r>
        <w:rPr>
          <w:rFonts w:hint="eastAsia" w:ascii="仿宋_GB2312" w:hAnsi="仿宋" w:eastAsia="仿宋_GB2312" w:cs="仿宋"/>
          <w:color w:val="auto"/>
          <w:sz w:val="28"/>
          <w:szCs w:val="28"/>
        </w:rPr>
        <w:t xml:space="preserve"> </w:t>
      </w:r>
    </w:p>
    <w:p w14:paraId="5617EF9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D.松土 </w:t>
      </w:r>
    </w:p>
    <w:p w14:paraId="6F5090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00C3CA3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57.</w:t>
      </w:r>
      <w:r>
        <w:rPr>
          <w:rFonts w:ascii="仿宋_GB2312" w:hAnsi="仿宋" w:eastAsia="仿宋_GB2312" w:cs="仿宋"/>
          <w:color w:val="auto"/>
          <w:sz w:val="28"/>
          <w:szCs w:val="28"/>
        </w:rPr>
        <w:t>下列属于生产绿地的是</w:t>
      </w:r>
      <w:r>
        <w:rPr>
          <w:rFonts w:hint="eastAsia" w:ascii="仿宋_GB2312" w:hAnsi="仿宋" w:eastAsia="仿宋_GB2312" w:cs="仿宋"/>
          <w:color w:val="auto"/>
          <w:sz w:val="28"/>
          <w:szCs w:val="28"/>
        </w:rPr>
        <w:t>（ ）。</w:t>
      </w:r>
    </w:p>
    <w:p w14:paraId="7230E8C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森林公园</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595E395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花圃</w:t>
      </w:r>
      <w:r>
        <w:rPr>
          <w:rFonts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0ECA7BF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植物园</w:t>
      </w:r>
      <w:r>
        <w:rPr>
          <w:rFonts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0902D03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公园</w:t>
      </w:r>
      <w:r>
        <w:rPr>
          <w:rFonts w:ascii="仿宋_GB2312" w:hAnsi="仿宋" w:eastAsia="仿宋_GB2312" w:cs="仿宋"/>
          <w:color w:val="auto"/>
          <w:sz w:val="28"/>
          <w:szCs w:val="28"/>
        </w:rPr>
        <w:tab/>
      </w:r>
    </w:p>
    <w:p w14:paraId="4BFB39E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7FEA38C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58.</w:t>
      </w:r>
      <w:r>
        <w:rPr>
          <w:rFonts w:ascii="仿宋_GB2312" w:hAnsi="仿宋" w:eastAsia="仿宋_GB2312" w:cs="仿宋"/>
          <w:color w:val="auto"/>
          <w:sz w:val="28"/>
          <w:szCs w:val="28"/>
        </w:rPr>
        <w:t>下列树丛组合相对稳定，在稳中变化，配置中广泛应用的是</w:t>
      </w:r>
      <w:r>
        <w:rPr>
          <w:rFonts w:hint="eastAsia" w:ascii="仿宋_GB2312" w:hAnsi="仿宋" w:eastAsia="仿宋_GB2312" w:cs="仿宋"/>
          <w:color w:val="auto"/>
          <w:sz w:val="28"/>
          <w:szCs w:val="28"/>
        </w:rPr>
        <w:t>（ ）。</w:t>
      </w:r>
    </w:p>
    <w:p w14:paraId="5790F18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常绿树组合</w:t>
      </w:r>
      <w:r>
        <w:rPr>
          <w:rFonts w:hint="eastAsia" w:ascii="仿宋_GB2312" w:hAnsi="仿宋" w:eastAsia="仿宋_GB2312" w:cs="仿宋"/>
          <w:color w:val="auto"/>
          <w:sz w:val="28"/>
          <w:szCs w:val="28"/>
        </w:rPr>
        <w:t xml:space="preserve">  </w:t>
      </w:r>
    </w:p>
    <w:p w14:paraId="6E8F7E2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落叶树组合</w:t>
      </w:r>
      <w:r>
        <w:rPr>
          <w:rFonts w:ascii="仿宋_GB2312" w:hAnsi="仿宋" w:eastAsia="仿宋_GB2312" w:cs="仿宋"/>
          <w:color w:val="auto"/>
          <w:sz w:val="28"/>
          <w:szCs w:val="28"/>
        </w:rPr>
        <w:tab/>
      </w:r>
    </w:p>
    <w:p w14:paraId="11E8308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针叶树组合</w:t>
      </w:r>
      <w:r>
        <w:rPr>
          <w:rFonts w:hint="eastAsia" w:ascii="仿宋_GB2312" w:hAnsi="仿宋" w:eastAsia="仿宋_GB2312" w:cs="仿宋"/>
          <w:color w:val="auto"/>
          <w:sz w:val="28"/>
          <w:szCs w:val="28"/>
        </w:rPr>
        <w:t xml:space="preserve">  </w:t>
      </w:r>
    </w:p>
    <w:p w14:paraId="139B980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常绿树</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落叶树组合</w:t>
      </w:r>
      <w:r>
        <w:rPr>
          <w:rFonts w:ascii="仿宋_GB2312" w:hAnsi="仿宋" w:eastAsia="仿宋_GB2312" w:cs="仿宋"/>
          <w:color w:val="auto"/>
          <w:sz w:val="28"/>
          <w:szCs w:val="28"/>
        </w:rPr>
        <w:tab/>
      </w:r>
    </w:p>
    <w:p w14:paraId="5323C8E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1EDE9AD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59.草木花卉的最低种植土厚度为（ ）</w:t>
      </w:r>
    </w:p>
    <w:p w14:paraId="5CE6CC9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A.15</w:t>
      </w:r>
      <w:r>
        <w:rPr>
          <w:rFonts w:ascii="仿宋_GB2312" w:hAnsi="仿宋" w:eastAsia="仿宋_GB2312" w:cs="仿宋"/>
          <w:color w:val="auto"/>
          <w:sz w:val="28"/>
          <w:szCs w:val="28"/>
        </w:rPr>
        <w:t>cm</w:t>
      </w:r>
      <w:r>
        <w:rPr>
          <w:rFonts w:hint="eastAsia" w:ascii="仿宋_GB2312" w:hAnsi="仿宋" w:eastAsia="仿宋_GB2312" w:cs="仿宋"/>
          <w:color w:val="auto"/>
          <w:sz w:val="28"/>
          <w:szCs w:val="28"/>
        </w:rPr>
        <w:t xml:space="preserve">    </w:t>
      </w:r>
    </w:p>
    <w:p w14:paraId="1D42EC2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B.20</w:t>
      </w:r>
      <w:r>
        <w:rPr>
          <w:rFonts w:ascii="仿宋_GB2312" w:hAnsi="仿宋" w:eastAsia="仿宋_GB2312" w:cs="仿宋"/>
          <w:color w:val="auto"/>
          <w:sz w:val="28"/>
          <w:szCs w:val="28"/>
        </w:rPr>
        <w:t xml:space="preserve"> cm</w:t>
      </w:r>
      <w:r>
        <w:rPr>
          <w:rFonts w:hint="eastAsia" w:ascii="仿宋_GB2312" w:hAnsi="仿宋" w:eastAsia="仿宋_GB2312" w:cs="仿宋"/>
          <w:color w:val="auto"/>
          <w:sz w:val="28"/>
          <w:szCs w:val="28"/>
        </w:rPr>
        <w:t xml:space="preserve">    </w:t>
      </w:r>
    </w:p>
    <w:p w14:paraId="2B6AA2A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C.25</w:t>
      </w:r>
      <w:r>
        <w:rPr>
          <w:rFonts w:ascii="仿宋_GB2312" w:hAnsi="仿宋" w:eastAsia="仿宋_GB2312" w:cs="仿宋"/>
          <w:color w:val="auto"/>
          <w:sz w:val="28"/>
          <w:szCs w:val="28"/>
        </w:rPr>
        <w:t>cm</w:t>
      </w:r>
      <w:r>
        <w:rPr>
          <w:rFonts w:hint="eastAsia" w:ascii="仿宋_GB2312" w:hAnsi="仿宋" w:eastAsia="仿宋_GB2312" w:cs="仿宋"/>
          <w:color w:val="auto"/>
          <w:sz w:val="28"/>
          <w:szCs w:val="28"/>
        </w:rPr>
        <w:t xml:space="preserve">    </w:t>
      </w:r>
    </w:p>
    <w:p w14:paraId="34EFD9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D.30</w:t>
      </w:r>
      <w:r>
        <w:rPr>
          <w:rFonts w:ascii="仿宋_GB2312" w:hAnsi="仿宋" w:eastAsia="仿宋_GB2312" w:cs="仿宋"/>
          <w:color w:val="auto"/>
          <w:sz w:val="28"/>
          <w:szCs w:val="28"/>
        </w:rPr>
        <w:t>cm</w:t>
      </w:r>
    </w:p>
    <w:p w14:paraId="70772F9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2769303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60.下面哪一种植物是灌木</w:t>
      </w:r>
      <w:r>
        <w:rPr>
          <w:rFonts w:hint="eastAsia" w:ascii="仿宋_GB2312" w:hAnsi="仿宋" w:eastAsia="仿宋_GB2312" w:cs="仿宋"/>
          <w:color w:val="auto"/>
          <w:sz w:val="28"/>
          <w:szCs w:val="28"/>
        </w:rPr>
        <w:t>（ ）。</w:t>
      </w:r>
    </w:p>
    <w:p w14:paraId="096A58D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银杏</w:t>
      </w:r>
      <w:r>
        <w:rPr>
          <w:rFonts w:hint="eastAsia" w:ascii="仿宋_GB2312" w:hAnsi="仿宋" w:eastAsia="仿宋_GB2312" w:cs="仿宋"/>
          <w:color w:val="auto"/>
          <w:sz w:val="28"/>
          <w:szCs w:val="28"/>
        </w:rPr>
        <w:t xml:space="preserve">  </w:t>
      </w:r>
    </w:p>
    <w:p w14:paraId="4FDDDFF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樱花</w:t>
      </w:r>
      <w:r>
        <w:rPr>
          <w:rFonts w:hint="eastAsia" w:ascii="仿宋_GB2312" w:hAnsi="仿宋" w:eastAsia="仿宋_GB2312" w:cs="仿宋"/>
          <w:color w:val="auto"/>
          <w:sz w:val="28"/>
          <w:szCs w:val="28"/>
        </w:rPr>
        <w:t xml:space="preserve">  </w:t>
      </w:r>
    </w:p>
    <w:p w14:paraId="0DE57CE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紫薇</w:t>
      </w:r>
      <w:r>
        <w:rPr>
          <w:rFonts w:hint="eastAsia" w:ascii="仿宋_GB2312" w:hAnsi="仿宋" w:eastAsia="仿宋_GB2312" w:cs="仿宋"/>
          <w:color w:val="auto"/>
          <w:sz w:val="28"/>
          <w:szCs w:val="28"/>
        </w:rPr>
        <w:t xml:space="preserve">  </w:t>
      </w:r>
    </w:p>
    <w:p w14:paraId="37F5FEB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白玉兰</w:t>
      </w:r>
      <w:r>
        <w:rPr>
          <w:rFonts w:ascii="仿宋_GB2312" w:hAnsi="仿宋" w:eastAsia="仿宋_GB2312" w:cs="仿宋"/>
          <w:color w:val="auto"/>
          <w:sz w:val="28"/>
          <w:szCs w:val="28"/>
        </w:rPr>
        <w:tab/>
      </w:r>
    </w:p>
    <w:p w14:paraId="733986E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0FA00C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61.</w:t>
      </w:r>
      <w:r>
        <w:rPr>
          <w:rFonts w:ascii="仿宋_GB2312" w:hAnsi="仿宋" w:eastAsia="仿宋_GB2312" w:cs="仿宋"/>
          <w:color w:val="auto"/>
          <w:sz w:val="28"/>
          <w:szCs w:val="28"/>
        </w:rPr>
        <w:t>树木的移植时间一般应在进行</w:t>
      </w:r>
      <w:r>
        <w:rPr>
          <w:rFonts w:hint="eastAsia" w:ascii="仿宋_GB2312" w:hAnsi="仿宋" w:eastAsia="仿宋_GB2312" w:cs="仿宋"/>
          <w:color w:val="auto"/>
          <w:sz w:val="28"/>
          <w:szCs w:val="28"/>
        </w:rPr>
        <w:t>（ ）。</w:t>
      </w:r>
    </w:p>
    <w:p w14:paraId="11FC7B4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生长高峰期</w:t>
      </w:r>
      <w:r>
        <w:rPr>
          <w:rFonts w:hint="eastAsia" w:ascii="仿宋_GB2312" w:hAnsi="仿宋" w:eastAsia="仿宋_GB2312" w:cs="仿宋"/>
          <w:color w:val="auto"/>
          <w:sz w:val="28"/>
          <w:szCs w:val="28"/>
        </w:rPr>
        <w:t xml:space="preserve">  </w:t>
      </w:r>
    </w:p>
    <w:p w14:paraId="1E123A5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生长期</w:t>
      </w:r>
      <w:r>
        <w:rPr>
          <w:rFonts w:ascii="仿宋_GB2312" w:hAnsi="仿宋" w:eastAsia="仿宋_GB2312" w:cs="仿宋"/>
          <w:color w:val="auto"/>
          <w:sz w:val="28"/>
          <w:szCs w:val="28"/>
        </w:rPr>
        <w:tab/>
      </w:r>
    </w:p>
    <w:p w14:paraId="3C55285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生长期之前</w:t>
      </w:r>
      <w:r>
        <w:rPr>
          <w:rFonts w:hint="eastAsia" w:ascii="仿宋_GB2312" w:hAnsi="仿宋" w:eastAsia="仿宋_GB2312" w:cs="仿宋"/>
          <w:color w:val="auto"/>
          <w:sz w:val="28"/>
          <w:szCs w:val="28"/>
        </w:rPr>
        <w:t xml:space="preserve">  </w:t>
      </w:r>
    </w:p>
    <w:p w14:paraId="29FA203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避开生长高峰期</w:t>
      </w:r>
      <w:r>
        <w:rPr>
          <w:rFonts w:ascii="仿宋_GB2312" w:hAnsi="仿宋" w:eastAsia="仿宋_GB2312" w:cs="仿宋"/>
          <w:color w:val="auto"/>
          <w:sz w:val="28"/>
          <w:szCs w:val="28"/>
        </w:rPr>
        <w:tab/>
      </w:r>
    </w:p>
    <w:p w14:paraId="7BB27E0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99A88A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62.在幼苗生长初期施肥，应多施（ ）</w:t>
      </w:r>
    </w:p>
    <w:p w14:paraId="087A012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A.养分全面的肥料  </w:t>
      </w:r>
    </w:p>
    <w:p w14:paraId="4B8A363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B.氮肥和磷肥  </w:t>
      </w:r>
    </w:p>
    <w:p w14:paraId="104FA7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C.磷肥和钾肥  </w:t>
      </w:r>
    </w:p>
    <w:p w14:paraId="5ADB29C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D.钾肥</w:t>
      </w:r>
      <w:r>
        <w:rPr>
          <w:rFonts w:hint="eastAsia" w:ascii="仿宋_GB2312" w:hAnsi="仿宋" w:eastAsia="仿宋_GB2312" w:cs="仿宋"/>
          <w:color w:val="auto"/>
          <w:sz w:val="28"/>
          <w:szCs w:val="28"/>
        </w:rPr>
        <w:tab/>
      </w:r>
    </w:p>
    <w:p w14:paraId="24DDBC0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98386D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63.苗木夏季浇水应选择（ ）进行效果最好</w:t>
      </w:r>
    </w:p>
    <w:p w14:paraId="75D8398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A.早上  </w:t>
      </w:r>
    </w:p>
    <w:p w14:paraId="0323A09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B.中午  </w:t>
      </w:r>
    </w:p>
    <w:p w14:paraId="08D4DC0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C.下午  </w:t>
      </w:r>
    </w:p>
    <w:p w14:paraId="6909FF9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D.傍晚</w:t>
      </w:r>
      <w:r>
        <w:rPr>
          <w:rFonts w:hint="eastAsia" w:ascii="仿宋_GB2312" w:hAnsi="仿宋" w:eastAsia="仿宋_GB2312" w:cs="仿宋"/>
          <w:color w:val="auto"/>
          <w:sz w:val="28"/>
          <w:szCs w:val="28"/>
        </w:rPr>
        <w:tab/>
      </w:r>
    </w:p>
    <w:p w14:paraId="3F9E344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33489E2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64.以下不能做行道树的是（ ）</w:t>
      </w:r>
    </w:p>
    <w:p w14:paraId="03E8ED0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A.大王椰  </w:t>
      </w:r>
    </w:p>
    <w:p w14:paraId="19DA06B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B.木棉  </w:t>
      </w:r>
    </w:p>
    <w:p w14:paraId="5C40D79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C.三角梅  </w:t>
      </w:r>
    </w:p>
    <w:p w14:paraId="3E9BF41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D.秋枫</w:t>
      </w:r>
    </w:p>
    <w:p w14:paraId="7FF07C6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47E0ADD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65.氮肥供应过多，会导致植物（ ）</w:t>
      </w:r>
    </w:p>
    <w:p w14:paraId="117AF7A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A.徒长  </w:t>
      </w:r>
    </w:p>
    <w:p w14:paraId="357B07D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B.停止生长  </w:t>
      </w:r>
    </w:p>
    <w:p w14:paraId="4BE7FAC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C.提前开花  </w:t>
      </w:r>
    </w:p>
    <w:p w14:paraId="1D8D597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D.开花多</w:t>
      </w:r>
    </w:p>
    <w:p w14:paraId="52AD55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5EB5658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66.</w:t>
      </w:r>
      <w:r>
        <w:rPr>
          <w:rFonts w:ascii="仿宋_GB2312" w:hAnsi="仿宋" w:eastAsia="仿宋_GB2312" w:cs="仿宋"/>
          <w:color w:val="auto"/>
          <w:sz w:val="28"/>
          <w:szCs w:val="28"/>
        </w:rPr>
        <w:t>一般来讲</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地下水位较低，通气良好</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土壤肥沃</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光照充足的地区</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根系发达</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分布</w:t>
      </w:r>
      <w:r>
        <w:rPr>
          <w:rFonts w:hint="eastAsia" w:ascii="仿宋_GB2312" w:hAnsi="仿宋" w:eastAsia="仿宋_GB2312" w:cs="仿宋"/>
          <w:color w:val="auto"/>
          <w:sz w:val="28"/>
          <w:szCs w:val="28"/>
        </w:rPr>
        <w:t>（ ）</w:t>
      </w:r>
    </w:p>
    <w:p w14:paraId="700543C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较深</w:t>
      </w:r>
      <w:r>
        <w:rPr>
          <w:rFonts w:hint="eastAsia" w:ascii="仿宋_GB2312" w:hAnsi="仿宋" w:eastAsia="仿宋_GB2312" w:cs="仿宋"/>
          <w:color w:val="auto"/>
          <w:sz w:val="28"/>
          <w:szCs w:val="28"/>
        </w:rPr>
        <w:t xml:space="preserve">  </w:t>
      </w:r>
    </w:p>
    <w:p w14:paraId="1505678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较浅</w:t>
      </w:r>
      <w:r>
        <w:rPr>
          <w:rFonts w:hint="eastAsia" w:ascii="仿宋_GB2312" w:hAnsi="仿宋" w:eastAsia="仿宋_GB2312" w:cs="仿宋"/>
          <w:color w:val="auto"/>
          <w:sz w:val="28"/>
          <w:szCs w:val="28"/>
        </w:rPr>
        <w:t xml:space="preserve">  </w:t>
      </w:r>
    </w:p>
    <w:p w14:paraId="0B60ADC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较多</w:t>
      </w:r>
      <w:r>
        <w:rPr>
          <w:rFonts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16F7BD6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较少</w:t>
      </w:r>
      <w:r>
        <w:rPr>
          <w:rFonts w:ascii="仿宋_GB2312" w:hAnsi="仿宋" w:eastAsia="仿宋_GB2312" w:cs="仿宋"/>
          <w:color w:val="auto"/>
          <w:sz w:val="28"/>
          <w:szCs w:val="28"/>
        </w:rPr>
        <w:tab/>
      </w:r>
    </w:p>
    <w:p w14:paraId="3929F9E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1A64D27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67.（ ）</w:t>
      </w:r>
      <w:r>
        <w:rPr>
          <w:rFonts w:ascii="仿宋_GB2312" w:hAnsi="仿宋" w:eastAsia="仿宋_GB2312" w:cs="仿宋"/>
          <w:color w:val="auto"/>
          <w:sz w:val="28"/>
          <w:szCs w:val="28"/>
        </w:rPr>
        <w:t>主要的生理功能是光合作用和蒸腾作用</w:t>
      </w:r>
    </w:p>
    <w:p w14:paraId="28EAAD8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根</w:t>
      </w:r>
      <w:r>
        <w:rPr>
          <w:rFonts w:hint="eastAsia" w:ascii="仿宋_GB2312" w:hAnsi="仿宋" w:eastAsia="仿宋_GB2312" w:cs="仿宋"/>
          <w:color w:val="auto"/>
          <w:sz w:val="28"/>
          <w:szCs w:val="28"/>
        </w:rPr>
        <w:t xml:space="preserve">  </w:t>
      </w:r>
    </w:p>
    <w:p w14:paraId="4E107B9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茎</w:t>
      </w:r>
      <w:r>
        <w:rPr>
          <w:rFonts w:hint="eastAsia" w:ascii="仿宋_GB2312" w:hAnsi="仿宋" w:eastAsia="仿宋_GB2312" w:cs="仿宋"/>
          <w:color w:val="auto"/>
          <w:sz w:val="28"/>
          <w:szCs w:val="28"/>
        </w:rPr>
        <w:t xml:space="preserve">  </w:t>
      </w:r>
    </w:p>
    <w:p w14:paraId="6961743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叶</w:t>
      </w:r>
      <w:r>
        <w:rPr>
          <w:rFonts w:hint="eastAsia" w:ascii="仿宋_GB2312" w:hAnsi="仿宋" w:eastAsia="仿宋_GB2312" w:cs="仿宋"/>
          <w:color w:val="auto"/>
          <w:sz w:val="28"/>
          <w:szCs w:val="28"/>
        </w:rPr>
        <w:t xml:space="preserve">  </w:t>
      </w:r>
    </w:p>
    <w:p w14:paraId="5AB45C9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枝</w:t>
      </w:r>
      <w:r>
        <w:rPr>
          <w:rFonts w:ascii="仿宋_GB2312" w:hAnsi="仿宋" w:eastAsia="仿宋_GB2312" w:cs="仿宋"/>
          <w:color w:val="auto"/>
          <w:sz w:val="28"/>
          <w:szCs w:val="28"/>
        </w:rPr>
        <w:tab/>
      </w:r>
    </w:p>
    <w:p w14:paraId="544FE07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176250F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68.</w:t>
      </w:r>
      <w:r>
        <w:rPr>
          <w:rFonts w:ascii="仿宋_GB2312" w:hAnsi="仿宋" w:eastAsia="仿宋_GB2312" w:cs="仿宋"/>
          <w:color w:val="auto"/>
          <w:sz w:val="28"/>
          <w:szCs w:val="28"/>
        </w:rPr>
        <w:t>常绿树树叶的寿命的长短依植物种类</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而有差异</w:t>
      </w:r>
    </w:p>
    <w:p w14:paraId="31C95F5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相同</w:t>
      </w:r>
      <w:r>
        <w:rPr>
          <w:rFonts w:hint="eastAsia" w:ascii="仿宋_GB2312" w:hAnsi="仿宋" w:eastAsia="仿宋_GB2312" w:cs="仿宋"/>
          <w:color w:val="auto"/>
          <w:sz w:val="28"/>
          <w:szCs w:val="28"/>
        </w:rPr>
        <w:t xml:space="preserve">  </w:t>
      </w:r>
    </w:p>
    <w:p w14:paraId="155A476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不同</w:t>
      </w:r>
      <w:r>
        <w:rPr>
          <w:rFonts w:hint="eastAsia" w:ascii="仿宋_GB2312" w:hAnsi="仿宋" w:eastAsia="仿宋_GB2312" w:cs="仿宋"/>
          <w:color w:val="auto"/>
          <w:sz w:val="28"/>
          <w:szCs w:val="28"/>
        </w:rPr>
        <w:t xml:space="preserve">  </w:t>
      </w:r>
    </w:p>
    <w:p w14:paraId="4371C48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类型</w:t>
      </w:r>
      <w:r>
        <w:rPr>
          <w:rFonts w:hint="eastAsia" w:ascii="仿宋_GB2312" w:hAnsi="仿宋" w:eastAsia="仿宋_GB2312" w:cs="仿宋"/>
          <w:color w:val="auto"/>
          <w:sz w:val="28"/>
          <w:szCs w:val="28"/>
        </w:rPr>
        <w:t xml:space="preserve">  </w:t>
      </w:r>
    </w:p>
    <w:p w14:paraId="7E8D833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多少</w:t>
      </w:r>
      <w:r>
        <w:rPr>
          <w:rFonts w:ascii="仿宋_GB2312" w:hAnsi="仿宋" w:eastAsia="仿宋_GB2312" w:cs="仿宋"/>
          <w:color w:val="auto"/>
          <w:sz w:val="28"/>
          <w:szCs w:val="28"/>
        </w:rPr>
        <w:tab/>
      </w:r>
    </w:p>
    <w:p w14:paraId="15F1130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5C73D93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69.</w:t>
      </w:r>
      <w:r>
        <w:rPr>
          <w:rFonts w:ascii="仿宋_GB2312" w:hAnsi="仿宋" w:eastAsia="仿宋_GB2312" w:cs="仿宋"/>
          <w:color w:val="auto"/>
          <w:sz w:val="28"/>
          <w:szCs w:val="28"/>
        </w:rPr>
        <w:t>土壤</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是鉴别土壤肥力的重要标志</w:t>
      </w:r>
    </w:p>
    <w:p w14:paraId="636125D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结构</w:t>
      </w:r>
      <w:r>
        <w:rPr>
          <w:rFonts w:hint="eastAsia" w:ascii="仿宋_GB2312" w:hAnsi="仿宋" w:eastAsia="仿宋_GB2312" w:cs="仿宋"/>
          <w:color w:val="auto"/>
          <w:sz w:val="28"/>
          <w:szCs w:val="28"/>
        </w:rPr>
        <w:t xml:space="preserve">  </w:t>
      </w:r>
    </w:p>
    <w:p w14:paraId="20F5838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质地</w:t>
      </w:r>
      <w:r>
        <w:rPr>
          <w:rFonts w:hint="eastAsia" w:ascii="仿宋_GB2312" w:hAnsi="仿宋" w:eastAsia="仿宋_GB2312" w:cs="仿宋"/>
          <w:color w:val="auto"/>
          <w:sz w:val="28"/>
          <w:szCs w:val="28"/>
        </w:rPr>
        <w:t xml:space="preserve">  </w:t>
      </w:r>
    </w:p>
    <w:p w14:paraId="05C44E8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容重</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5706560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密度</w:t>
      </w:r>
      <w:r>
        <w:rPr>
          <w:rFonts w:ascii="仿宋_GB2312" w:hAnsi="仿宋" w:eastAsia="仿宋_GB2312" w:cs="仿宋"/>
          <w:color w:val="auto"/>
          <w:sz w:val="28"/>
          <w:szCs w:val="28"/>
        </w:rPr>
        <w:tab/>
      </w:r>
    </w:p>
    <w:p w14:paraId="291E5BF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0CBA4F3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70.</w:t>
      </w:r>
      <w:r>
        <w:rPr>
          <w:rFonts w:ascii="仿宋_GB2312" w:hAnsi="仿宋" w:eastAsia="仿宋_GB2312" w:cs="仿宋"/>
          <w:color w:val="auto"/>
          <w:sz w:val="28"/>
          <w:szCs w:val="28"/>
        </w:rPr>
        <w:t>土壤中</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的含量多少</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可说明土壤养分储备水平</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也是评价土壤肥瘦的重要标志之一</w:t>
      </w:r>
    </w:p>
    <w:p w14:paraId="627DFE4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有机质</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1691731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腐殖质</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64FA00A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水</w:t>
      </w:r>
      <w:r>
        <w:rPr>
          <w:rFonts w:ascii="仿宋_GB2312" w:hAnsi="仿宋" w:eastAsia="仿宋_GB2312" w:cs="仿宋"/>
          <w:color w:val="auto"/>
          <w:sz w:val="28"/>
          <w:szCs w:val="28"/>
        </w:rPr>
        <w:t>分</w:t>
      </w:r>
      <w:r>
        <w:rPr>
          <w:rFonts w:hint="eastAsia" w:ascii="仿宋_GB2312" w:hAnsi="仿宋" w:eastAsia="仿宋_GB2312" w:cs="仿宋"/>
          <w:color w:val="auto"/>
          <w:sz w:val="28"/>
          <w:szCs w:val="28"/>
        </w:rPr>
        <w:t xml:space="preserve">  </w:t>
      </w:r>
    </w:p>
    <w:p w14:paraId="65F77D00">
      <w:pPr>
        <w:numPr>
          <w:ilvl w:val="0"/>
          <w:numId w:val="1"/>
        </w:num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热量</w:t>
      </w:r>
      <w:r>
        <w:rPr>
          <w:rFonts w:ascii="仿宋_GB2312" w:hAnsi="仿宋" w:eastAsia="仿宋_GB2312" w:cs="仿宋"/>
          <w:color w:val="auto"/>
          <w:sz w:val="28"/>
          <w:szCs w:val="28"/>
        </w:rPr>
        <w:tab/>
      </w:r>
    </w:p>
    <w:p w14:paraId="628358A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3EC7E2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71.</w:t>
      </w:r>
      <w:r>
        <w:rPr>
          <w:rFonts w:ascii="仿宋_GB2312" w:hAnsi="仿宋" w:eastAsia="仿宋_GB2312" w:cs="仿宋"/>
          <w:color w:val="auto"/>
          <w:sz w:val="28"/>
          <w:szCs w:val="28"/>
        </w:rPr>
        <w:t>土壤有机质的来源中最多的是</w:t>
      </w:r>
      <w:r>
        <w:rPr>
          <w:rFonts w:hint="eastAsia" w:ascii="仿宋_GB2312" w:hAnsi="仿宋" w:eastAsia="仿宋_GB2312" w:cs="仿宋"/>
          <w:color w:val="auto"/>
          <w:sz w:val="28"/>
          <w:szCs w:val="28"/>
        </w:rPr>
        <w:t>以下哪个</w:t>
      </w:r>
      <w:r>
        <w:rPr>
          <w:rFonts w:ascii="仿宋_GB2312" w:hAnsi="仿宋" w:eastAsia="仿宋_GB2312" w:cs="仿宋"/>
          <w:color w:val="auto"/>
          <w:sz w:val="28"/>
          <w:szCs w:val="28"/>
        </w:rPr>
        <w:t>死亡后的残留体</w:t>
      </w:r>
      <w:r>
        <w:rPr>
          <w:rFonts w:hint="eastAsia" w:ascii="仿宋_GB2312" w:hAnsi="仿宋" w:eastAsia="仿宋_GB2312" w:cs="仿宋"/>
          <w:color w:val="auto"/>
          <w:sz w:val="28"/>
          <w:szCs w:val="28"/>
        </w:rPr>
        <w:t>（ ）</w:t>
      </w:r>
    </w:p>
    <w:p w14:paraId="02B020D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植物</w:t>
      </w:r>
      <w:r>
        <w:rPr>
          <w:rFonts w:hint="eastAsia" w:ascii="仿宋_GB2312" w:hAnsi="仿宋" w:eastAsia="仿宋_GB2312" w:cs="仿宋"/>
          <w:color w:val="auto"/>
          <w:sz w:val="28"/>
          <w:szCs w:val="28"/>
        </w:rPr>
        <w:t xml:space="preserve">  </w:t>
      </w:r>
    </w:p>
    <w:p w14:paraId="39E9ACC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动物</w:t>
      </w:r>
      <w:r>
        <w:rPr>
          <w:rFonts w:hint="eastAsia" w:ascii="仿宋_GB2312" w:hAnsi="仿宋" w:eastAsia="仿宋_GB2312" w:cs="仿宋"/>
          <w:color w:val="auto"/>
          <w:sz w:val="28"/>
          <w:szCs w:val="28"/>
        </w:rPr>
        <w:t xml:space="preserve">  </w:t>
      </w:r>
    </w:p>
    <w:p w14:paraId="5497319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微生物</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4756DED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以上三个答案都不对</w:t>
      </w:r>
    </w:p>
    <w:p w14:paraId="6AAF24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5C178F1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72.</w:t>
      </w:r>
      <w:r>
        <w:rPr>
          <w:rFonts w:ascii="仿宋_GB2312" w:hAnsi="仿宋" w:eastAsia="仿宋_GB2312" w:cs="仿宋"/>
          <w:color w:val="auto"/>
          <w:sz w:val="28"/>
          <w:szCs w:val="28"/>
        </w:rPr>
        <w:t>根据植物不同生长季节和生长速度的快慢，补充增施的肥料称为</w:t>
      </w:r>
      <w:r>
        <w:rPr>
          <w:rFonts w:hint="eastAsia" w:ascii="仿宋_GB2312" w:hAnsi="仿宋" w:eastAsia="仿宋_GB2312" w:cs="仿宋"/>
          <w:color w:val="auto"/>
          <w:sz w:val="28"/>
          <w:szCs w:val="28"/>
        </w:rPr>
        <w:t>（ ）</w:t>
      </w:r>
    </w:p>
    <w:p w14:paraId="0ED99B0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基肥</w:t>
      </w:r>
      <w:r>
        <w:rPr>
          <w:rFonts w:hint="eastAsia" w:ascii="仿宋_GB2312" w:hAnsi="仿宋" w:eastAsia="仿宋_GB2312" w:cs="仿宋"/>
          <w:color w:val="auto"/>
          <w:sz w:val="28"/>
          <w:szCs w:val="28"/>
        </w:rPr>
        <w:t xml:space="preserve">  </w:t>
      </w:r>
    </w:p>
    <w:p w14:paraId="4D1E544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追肥</w:t>
      </w:r>
      <w:r>
        <w:rPr>
          <w:rFonts w:hint="eastAsia" w:ascii="仿宋_GB2312" w:hAnsi="仿宋" w:eastAsia="仿宋_GB2312" w:cs="仿宋"/>
          <w:color w:val="auto"/>
          <w:sz w:val="28"/>
          <w:szCs w:val="28"/>
        </w:rPr>
        <w:t xml:space="preserve">  </w:t>
      </w:r>
    </w:p>
    <w:p w14:paraId="1F94331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 xml:space="preserve">.种肥  </w:t>
      </w:r>
    </w:p>
    <w:p w14:paraId="1378A02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根外追肥</w:t>
      </w:r>
      <w:r>
        <w:rPr>
          <w:rFonts w:ascii="仿宋_GB2312" w:hAnsi="仿宋" w:eastAsia="仿宋_GB2312" w:cs="仿宋"/>
          <w:color w:val="auto"/>
          <w:sz w:val="28"/>
          <w:szCs w:val="28"/>
        </w:rPr>
        <w:tab/>
      </w:r>
    </w:p>
    <w:p w14:paraId="15A56EE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069C999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73.以下哪个</w:t>
      </w:r>
      <w:r>
        <w:rPr>
          <w:rFonts w:ascii="仿宋_GB2312" w:hAnsi="仿宋" w:eastAsia="仿宋_GB2312" w:cs="仿宋"/>
          <w:color w:val="auto"/>
          <w:sz w:val="28"/>
          <w:szCs w:val="28"/>
        </w:rPr>
        <w:t>是花卉植物生长发育的物质来源</w:t>
      </w:r>
      <w:r>
        <w:rPr>
          <w:rFonts w:hint="eastAsia" w:ascii="仿宋_GB2312" w:hAnsi="仿宋" w:eastAsia="仿宋_GB2312" w:cs="仿宋"/>
          <w:color w:val="auto"/>
          <w:sz w:val="28"/>
          <w:szCs w:val="28"/>
        </w:rPr>
        <w:t>（ ）</w:t>
      </w:r>
    </w:p>
    <w:p w14:paraId="40BD117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温度</w:t>
      </w:r>
      <w:r>
        <w:rPr>
          <w:rFonts w:hint="eastAsia" w:ascii="仿宋_GB2312" w:hAnsi="仿宋" w:eastAsia="仿宋_GB2312" w:cs="仿宋"/>
          <w:color w:val="auto"/>
          <w:sz w:val="28"/>
          <w:szCs w:val="28"/>
        </w:rPr>
        <w:t xml:space="preserve">  </w:t>
      </w:r>
    </w:p>
    <w:p w14:paraId="3054EE3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光照</w:t>
      </w:r>
      <w:r>
        <w:rPr>
          <w:rFonts w:hint="eastAsia" w:ascii="仿宋_GB2312" w:hAnsi="仿宋" w:eastAsia="仿宋_GB2312" w:cs="仿宋"/>
          <w:color w:val="auto"/>
          <w:sz w:val="28"/>
          <w:szCs w:val="28"/>
        </w:rPr>
        <w:t xml:space="preserve">  </w:t>
      </w:r>
    </w:p>
    <w:p w14:paraId="4544370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水分</w:t>
      </w:r>
      <w:r>
        <w:rPr>
          <w:rFonts w:hint="eastAsia" w:ascii="仿宋_GB2312" w:hAnsi="仿宋" w:eastAsia="仿宋_GB2312" w:cs="仿宋"/>
          <w:color w:val="auto"/>
          <w:sz w:val="28"/>
          <w:szCs w:val="28"/>
        </w:rPr>
        <w:t xml:space="preserve">  </w:t>
      </w:r>
    </w:p>
    <w:p w14:paraId="64FF1EF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 </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空气</w:t>
      </w:r>
      <w:r>
        <w:rPr>
          <w:rFonts w:ascii="仿宋_GB2312" w:hAnsi="仿宋" w:eastAsia="仿宋_GB2312" w:cs="仿宋"/>
          <w:color w:val="auto"/>
          <w:sz w:val="28"/>
          <w:szCs w:val="28"/>
        </w:rPr>
        <w:tab/>
      </w:r>
    </w:p>
    <w:p w14:paraId="2A52EDE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4A7C7A8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74.</w:t>
      </w:r>
      <w:r>
        <w:rPr>
          <w:rFonts w:ascii="仿宋_GB2312" w:hAnsi="仿宋" w:eastAsia="仿宋_GB2312" w:cs="仿宋"/>
          <w:color w:val="auto"/>
          <w:sz w:val="28"/>
          <w:szCs w:val="28"/>
        </w:rPr>
        <w:t>花卉的一切生命活动必须在一定的</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下才能正常进行</w:t>
      </w:r>
    </w:p>
    <w:p w14:paraId="2476345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温度</w:t>
      </w:r>
      <w:r>
        <w:rPr>
          <w:rFonts w:hint="eastAsia" w:ascii="仿宋_GB2312" w:hAnsi="仿宋" w:eastAsia="仿宋_GB2312" w:cs="仿宋"/>
          <w:color w:val="auto"/>
          <w:sz w:val="28"/>
          <w:szCs w:val="28"/>
        </w:rPr>
        <w:t xml:space="preserve"> </w:t>
      </w:r>
    </w:p>
    <w:p w14:paraId="65C29B2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湿度</w:t>
      </w:r>
      <w:r>
        <w:rPr>
          <w:rFonts w:hint="eastAsia" w:ascii="仿宋_GB2312" w:hAnsi="仿宋" w:eastAsia="仿宋_GB2312" w:cs="仿宋"/>
          <w:color w:val="auto"/>
          <w:sz w:val="28"/>
          <w:szCs w:val="28"/>
        </w:rPr>
        <w:t xml:space="preserve">  </w:t>
      </w:r>
    </w:p>
    <w:p w14:paraId="75C75E8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水分</w:t>
      </w:r>
      <w:r>
        <w:rPr>
          <w:rFonts w:hint="eastAsia" w:ascii="仿宋_GB2312" w:hAnsi="仿宋" w:eastAsia="仿宋_GB2312" w:cs="仿宋"/>
          <w:color w:val="auto"/>
          <w:sz w:val="28"/>
          <w:szCs w:val="28"/>
        </w:rPr>
        <w:t xml:space="preserve">  </w:t>
      </w:r>
    </w:p>
    <w:p w14:paraId="7C81D9F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空气</w:t>
      </w:r>
      <w:r>
        <w:rPr>
          <w:rFonts w:ascii="仿宋_GB2312" w:hAnsi="仿宋" w:eastAsia="仿宋_GB2312" w:cs="仿宋"/>
          <w:color w:val="auto"/>
          <w:sz w:val="28"/>
          <w:szCs w:val="28"/>
        </w:rPr>
        <w:tab/>
      </w:r>
    </w:p>
    <w:p w14:paraId="1C95092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1C8C8D8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75.</w:t>
      </w:r>
      <w:r>
        <w:rPr>
          <w:rFonts w:ascii="仿宋_GB2312" w:hAnsi="仿宋" w:eastAsia="仿宋_GB2312" w:cs="仿宋"/>
          <w:color w:val="auto"/>
          <w:sz w:val="28"/>
          <w:szCs w:val="28"/>
        </w:rPr>
        <w:t>浇花用水以</w:t>
      </w:r>
      <w:r>
        <w:rPr>
          <w:rFonts w:hint="eastAsia" w:ascii="仿宋_GB2312" w:hAnsi="仿宋" w:eastAsia="仿宋_GB2312" w:cs="仿宋"/>
          <w:color w:val="auto"/>
          <w:sz w:val="28"/>
          <w:szCs w:val="28"/>
        </w:rPr>
        <w:t>哪种</w:t>
      </w:r>
      <w:r>
        <w:rPr>
          <w:rFonts w:ascii="仿宋_GB2312" w:hAnsi="仿宋" w:eastAsia="仿宋_GB2312" w:cs="仿宋"/>
          <w:color w:val="auto"/>
          <w:sz w:val="28"/>
          <w:szCs w:val="28"/>
        </w:rPr>
        <w:t>为宜</w:t>
      </w:r>
      <w:r>
        <w:rPr>
          <w:rFonts w:hint="eastAsia" w:ascii="仿宋_GB2312" w:hAnsi="仿宋" w:eastAsia="仿宋_GB2312" w:cs="仿宋"/>
          <w:color w:val="auto"/>
          <w:sz w:val="28"/>
          <w:szCs w:val="28"/>
        </w:rPr>
        <w:t>（ ）</w:t>
      </w:r>
    </w:p>
    <w:p w14:paraId="571D8F7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磁化水</w:t>
      </w:r>
      <w:r>
        <w:rPr>
          <w:rFonts w:hint="eastAsia" w:ascii="仿宋_GB2312" w:hAnsi="仿宋" w:eastAsia="仿宋_GB2312" w:cs="仿宋"/>
          <w:color w:val="auto"/>
          <w:sz w:val="28"/>
          <w:szCs w:val="28"/>
        </w:rPr>
        <w:t xml:space="preserve">  </w:t>
      </w:r>
    </w:p>
    <w:p w14:paraId="2416916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自来水</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10D4812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软水</w:t>
      </w:r>
      <w:r>
        <w:rPr>
          <w:rFonts w:hint="eastAsia" w:ascii="仿宋_GB2312" w:hAnsi="仿宋" w:eastAsia="仿宋_GB2312" w:cs="仿宋"/>
          <w:color w:val="auto"/>
          <w:sz w:val="28"/>
          <w:szCs w:val="28"/>
        </w:rPr>
        <w:t xml:space="preserve">  </w:t>
      </w:r>
    </w:p>
    <w:p w14:paraId="436B3DC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硬水</w:t>
      </w:r>
      <w:r>
        <w:rPr>
          <w:rFonts w:ascii="仿宋_GB2312" w:hAnsi="仿宋" w:eastAsia="仿宋_GB2312" w:cs="仿宋"/>
          <w:color w:val="auto"/>
          <w:sz w:val="28"/>
          <w:szCs w:val="28"/>
        </w:rPr>
        <w:tab/>
      </w:r>
    </w:p>
    <w:p w14:paraId="042E1D9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7831EDF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76.</w:t>
      </w:r>
      <w:r>
        <w:rPr>
          <w:rFonts w:ascii="仿宋_GB2312" w:hAnsi="仿宋" w:eastAsia="仿宋_GB2312" w:cs="仿宋"/>
          <w:color w:val="auto"/>
          <w:sz w:val="28"/>
          <w:szCs w:val="28"/>
        </w:rPr>
        <w:t>防寒越冬是指对</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耐寒力差的,采取各种防寒措施</w:t>
      </w:r>
    </w:p>
    <w:p w14:paraId="2E82FAD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花卉</w:t>
      </w:r>
      <w:r>
        <w:rPr>
          <w:rFonts w:hint="eastAsia" w:ascii="仿宋_GB2312" w:hAnsi="仿宋" w:eastAsia="仿宋_GB2312" w:cs="仿宋"/>
          <w:color w:val="auto"/>
          <w:sz w:val="28"/>
          <w:szCs w:val="28"/>
        </w:rPr>
        <w:t xml:space="preserve">  </w:t>
      </w:r>
    </w:p>
    <w:p w14:paraId="71DDE95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露地花卉</w:t>
      </w:r>
      <w:r>
        <w:rPr>
          <w:rFonts w:hint="eastAsia" w:ascii="仿宋_GB2312" w:hAnsi="仿宋" w:eastAsia="仿宋_GB2312" w:cs="仿宋"/>
          <w:color w:val="auto"/>
          <w:sz w:val="28"/>
          <w:szCs w:val="28"/>
        </w:rPr>
        <w:t xml:space="preserve">  </w:t>
      </w:r>
    </w:p>
    <w:p w14:paraId="694D834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温室花卉</w:t>
      </w:r>
      <w:r>
        <w:rPr>
          <w:rFonts w:hint="eastAsia" w:ascii="仿宋_GB2312" w:hAnsi="仿宋" w:eastAsia="仿宋_GB2312" w:cs="仿宋"/>
          <w:color w:val="auto"/>
          <w:sz w:val="28"/>
          <w:szCs w:val="28"/>
        </w:rPr>
        <w:t xml:space="preserve">  </w:t>
      </w:r>
    </w:p>
    <w:p w14:paraId="5DB1F82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盆栽</w:t>
      </w:r>
      <w:r>
        <w:rPr>
          <w:rFonts w:ascii="仿宋_GB2312" w:hAnsi="仿宋" w:eastAsia="仿宋_GB2312" w:cs="仿宋"/>
          <w:color w:val="auto"/>
          <w:sz w:val="28"/>
          <w:szCs w:val="28"/>
        </w:rPr>
        <w:tab/>
      </w:r>
    </w:p>
    <w:p w14:paraId="0F8A0DA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3E3B2B9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77.</w:t>
      </w:r>
      <w:r>
        <w:rPr>
          <w:rFonts w:ascii="仿宋_GB2312" w:hAnsi="仿宋" w:eastAsia="仿宋_GB2312" w:cs="仿宋"/>
          <w:color w:val="auto"/>
          <w:sz w:val="28"/>
          <w:szCs w:val="28"/>
        </w:rPr>
        <w:t>在冬季气温不太低</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无冻害和早春无</w:t>
      </w:r>
      <w:r>
        <w:rPr>
          <w:rFonts w:hint="eastAsia" w:ascii="仿宋_GB2312" w:hAnsi="仿宋" w:eastAsia="仿宋_GB2312" w:cs="仿宋"/>
          <w:color w:val="auto"/>
          <w:sz w:val="28"/>
          <w:szCs w:val="28"/>
        </w:rPr>
        <w:t>旱</w:t>
      </w:r>
      <w:r>
        <w:rPr>
          <w:rFonts w:ascii="仿宋_GB2312" w:hAnsi="仿宋" w:eastAsia="仿宋_GB2312" w:cs="仿宋"/>
          <w:color w:val="auto"/>
          <w:sz w:val="28"/>
          <w:szCs w:val="28"/>
        </w:rPr>
        <w:t>害的地区，适宜进行</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移植</w:t>
      </w:r>
    </w:p>
    <w:p w14:paraId="7F0525B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春季</w:t>
      </w:r>
      <w:r>
        <w:rPr>
          <w:rFonts w:hint="eastAsia" w:ascii="仿宋_GB2312" w:hAnsi="仿宋" w:eastAsia="仿宋_GB2312" w:cs="仿宋"/>
          <w:color w:val="auto"/>
          <w:sz w:val="28"/>
          <w:szCs w:val="28"/>
        </w:rPr>
        <w:t xml:space="preserve">  </w:t>
      </w:r>
    </w:p>
    <w:p w14:paraId="0384A4B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夏季</w:t>
      </w:r>
      <w:r>
        <w:rPr>
          <w:rFonts w:hint="eastAsia" w:ascii="仿宋_GB2312" w:hAnsi="仿宋" w:eastAsia="仿宋_GB2312" w:cs="仿宋"/>
          <w:color w:val="auto"/>
          <w:sz w:val="28"/>
          <w:szCs w:val="28"/>
        </w:rPr>
        <w:t xml:space="preserve">  </w:t>
      </w:r>
    </w:p>
    <w:p w14:paraId="12B0B69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秋季</w:t>
      </w:r>
      <w:r>
        <w:rPr>
          <w:rFonts w:hint="eastAsia" w:ascii="仿宋_GB2312" w:hAnsi="仿宋" w:eastAsia="仿宋_GB2312" w:cs="仿宋"/>
          <w:color w:val="auto"/>
          <w:sz w:val="28"/>
          <w:szCs w:val="28"/>
        </w:rPr>
        <w:t xml:space="preserve">  </w:t>
      </w:r>
    </w:p>
    <w:p w14:paraId="205A513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冬季</w:t>
      </w:r>
      <w:r>
        <w:rPr>
          <w:rFonts w:ascii="仿宋_GB2312" w:hAnsi="仿宋" w:eastAsia="仿宋_GB2312" w:cs="仿宋"/>
          <w:color w:val="auto"/>
          <w:sz w:val="28"/>
          <w:szCs w:val="28"/>
        </w:rPr>
        <w:tab/>
      </w:r>
    </w:p>
    <w:p w14:paraId="43EB97C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402BA35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78.</w:t>
      </w:r>
      <w:r>
        <w:rPr>
          <w:rFonts w:ascii="仿宋_GB2312" w:hAnsi="仿宋" w:eastAsia="仿宋_GB2312" w:cs="仿宋"/>
          <w:color w:val="auto"/>
          <w:sz w:val="28"/>
          <w:szCs w:val="28"/>
        </w:rPr>
        <w:t>移植时,苗木要扶正</w:t>
      </w:r>
      <w:r>
        <w:rPr>
          <w:rFonts w:hint="eastAsia" w:ascii="仿宋_GB2312" w:hAnsi="仿宋" w:eastAsia="仿宋_GB2312" w:cs="仿宋"/>
          <w:color w:val="auto"/>
          <w:sz w:val="28"/>
          <w:szCs w:val="28"/>
        </w:rPr>
        <w:t>以下（ ）部位</w:t>
      </w:r>
      <w:r>
        <w:rPr>
          <w:rFonts w:ascii="仿宋_GB2312" w:hAnsi="仿宋" w:eastAsia="仿宋_GB2312" w:cs="仿宋"/>
          <w:color w:val="auto"/>
          <w:sz w:val="28"/>
          <w:szCs w:val="28"/>
        </w:rPr>
        <w:t>,要舒展,不能有窝根现象</w:t>
      </w:r>
    </w:p>
    <w:p w14:paraId="6525EA7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根系</w:t>
      </w:r>
      <w:r>
        <w:rPr>
          <w:rFonts w:hint="eastAsia" w:ascii="仿宋_GB2312" w:hAnsi="仿宋" w:eastAsia="仿宋_GB2312" w:cs="仿宋"/>
          <w:color w:val="auto"/>
          <w:sz w:val="28"/>
          <w:szCs w:val="28"/>
        </w:rPr>
        <w:t xml:space="preserve">  </w:t>
      </w:r>
    </w:p>
    <w:p w14:paraId="7AA1ABD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枝叶</w:t>
      </w:r>
      <w:r>
        <w:rPr>
          <w:rFonts w:hint="eastAsia" w:ascii="仿宋_GB2312" w:hAnsi="仿宋" w:eastAsia="仿宋_GB2312" w:cs="仿宋"/>
          <w:color w:val="auto"/>
          <w:sz w:val="28"/>
          <w:szCs w:val="28"/>
        </w:rPr>
        <w:t xml:space="preserve">  </w:t>
      </w:r>
    </w:p>
    <w:p w14:paraId="274AC05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茎部</w:t>
      </w:r>
      <w:r>
        <w:rPr>
          <w:rFonts w:hint="eastAsia" w:ascii="仿宋_GB2312" w:hAnsi="仿宋" w:eastAsia="仿宋_GB2312" w:cs="仿宋"/>
          <w:color w:val="auto"/>
          <w:sz w:val="28"/>
          <w:szCs w:val="28"/>
        </w:rPr>
        <w:t xml:space="preserve">  </w:t>
      </w:r>
    </w:p>
    <w:p w14:paraId="79C24E2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干部</w:t>
      </w:r>
      <w:r>
        <w:rPr>
          <w:rFonts w:ascii="仿宋_GB2312" w:hAnsi="仿宋" w:eastAsia="仿宋_GB2312" w:cs="仿宋"/>
          <w:color w:val="auto"/>
          <w:sz w:val="28"/>
          <w:szCs w:val="28"/>
        </w:rPr>
        <w:tab/>
      </w:r>
    </w:p>
    <w:p w14:paraId="2E3C37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57294E5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79.</w:t>
      </w:r>
      <w:r>
        <w:rPr>
          <w:rFonts w:ascii="仿宋_GB2312" w:hAnsi="仿宋" w:eastAsia="仿宋_GB2312" w:cs="仿宋"/>
          <w:color w:val="auto"/>
          <w:sz w:val="28"/>
          <w:szCs w:val="28"/>
        </w:rPr>
        <w:t>移植苗木时要保护好</w:t>
      </w:r>
      <w:r>
        <w:rPr>
          <w:rFonts w:hint="eastAsia" w:ascii="仿宋_GB2312" w:hAnsi="仿宋" w:eastAsia="仿宋_GB2312" w:cs="仿宋"/>
          <w:color w:val="auto"/>
          <w:sz w:val="28"/>
          <w:szCs w:val="28"/>
        </w:rPr>
        <w:t>哪个部位</w:t>
      </w:r>
      <w:r>
        <w:rPr>
          <w:rFonts w:ascii="仿宋_GB2312" w:hAnsi="仿宋" w:eastAsia="仿宋_GB2312" w:cs="仿宋"/>
          <w:color w:val="auto"/>
          <w:sz w:val="28"/>
          <w:szCs w:val="28"/>
        </w:rPr>
        <w:t>,切勿损伤幼芽,擦伤枝条</w:t>
      </w:r>
      <w:r>
        <w:rPr>
          <w:rFonts w:hint="eastAsia" w:ascii="仿宋_GB2312" w:hAnsi="仿宋" w:eastAsia="仿宋_GB2312" w:cs="仿宋"/>
          <w:color w:val="auto"/>
          <w:sz w:val="28"/>
          <w:szCs w:val="28"/>
        </w:rPr>
        <w:t>（ ）</w:t>
      </w:r>
    </w:p>
    <w:p w14:paraId="66AE2AB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树冠</w:t>
      </w:r>
      <w:r>
        <w:rPr>
          <w:rFonts w:hint="eastAsia" w:ascii="仿宋_GB2312" w:hAnsi="仿宋" w:eastAsia="仿宋_GB2312" w:cs="仿宋"/>
          <w:color w:val="auto"/>
          <w:sz w:val="28"/>
          <w:szCs w:val="28"/>
        </w:rPr>
        <w:t xml:space="preserve">  </w:t>
      </w:r>
    </w:p>
    <w:p w14:paraId="42AA0F5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树枝</w:t>
      </w:r>
      <w:r>
        <w:rPr>
          <w:rFonts w:hint="eastAsia" w:ascii="仿宋_GB2312" w:hAnsi="仿宋" w:eastAsia="仿宋_GB2312" w:cs="仿宋"/>
          <w:color w:val="auto"/>
          <w:sz w:val="28"/>
          <w:szCs w:val="28"/>
        </w:rPr>
        <w:t xml:space="preserve">  </w:t>
      </w:r>
    </w:p>
    <w:p w14:paraId="111B5A6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枝叶</w:t>
      </w:r>
      <w:r>
        <w:rPr>
          <w:rFonts w:hint="eastAsia" w:ascii="仿宋_GB2312" w:hAnsi="仿宋" w:eastAsia="仿宋_GB2312" w:cs="仿宋"/>
          <w:color w:val="auto"/>
          <w:sz w:val="28"/>
          <w:szCs w:val="28"/>
        </w:rPr>
        <w:t xml:space="preserve">  </w:t>
      </w:r>
    </w:p>
    <w:p w14:paraId="61687E3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D根系</w:t>
      </w:r>
      <w:r>
        <w:rPr>
          <w:rFonts w:ascii="仿宋_GB2312" w:hAnsi="仿宋" w:eastAsia="仿宋_GB2312" w:cs="仿宋"/>
          <w:color w:val="auto"/>
          <w:sz w:val="28"/>
          <w:szCs w:val="28"/>
        </w:rPr>
        <w:tab/>
      </w:r>
    </w:p>
    <w:p w14:paraId="00BF829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E01969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80.苗株</w:t>
      </w:r>
      <w:r>
        <w:rPr>
          <w:rFonts w:ascii="仿宋_GB2312" w:hAnsi="仿宋" w:eastAsia="仿宋_GB2312" w:cs="仿宋"/>
          <w:color w:val="auto"/>
          <w:sz w:val="28"/>
          <w:szCs w:val="28"/>
        </w:rPr>
        <w:t>最好是随起</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随运</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随栽</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尽量</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苗根暴露的时间</w:t>
      </w:r>
    </w:p>
    <w:p w14:paraId="2DFA565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延长</w:t>
      </w:r>
      <w:r>
        <w:rPr>
          <w:rFonts w:hint="eastAsia" w:ascii="仿宋_GB2312" w:hAnsi="仿宋" w:eastAsia="仿宋_GB2312" w:cs="仿宋"/>
          <w:color w:val="auto"/>
          <w:sz w:val="28"/>
          <w:szCs w:val="28"/>
        </w:rPr>
        <w:t xml:space="preserve">  </w:t>
      </w:r>
    </w:p>
    <w:p w14:paraId="77CE9A0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增加</w:t>
      </w:r>
      <w:r>
        <w:rPr>
          <w:rFonts w:hint="eastAsia" w:ascii="仿宋_GB2312" w:hAnsi="仿宋" w:eastAsia="仿宋_GB2312" w:cs="仿宋"/>
          <w:color w:val="auto"/>
          <w:sz w:val="28"/>
          <w:szCs w:val="28"/>
        </w:rPr>
        <w:t xml:space="preserve">  </w:t>
      </w:r>
    </w:p>
    <w:p w14:paraId="4BF8ADC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缩短</w:t>
      </w:r>
      <w:r>
        <w:rPr>
          <w:rFonts w:hint="eastAsia" w:ascii="仿宋_GB2312" w:hAnsi="仿宋" w:eastAsia="仿宋_GB2312" w:cs="仿宋"/>
          <w:color w:val="auto"/>
          <w:sz w:val="28"/>
          <w:szCs w:val="28"/>
        </w:rPr>
        <w:t xml:space="preserve">  </w:t>
      </w:r>
    </w:p>
    <w:p w14:paraId="1E2F890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压缩</w:t>
      </w:r>
      <w:r>
        <w:rPr>
          <w:rFonts w:ascii="仿宋_GB2312" w:hAnsi="仿宋" w:eastAsia="仿宋_GB2312" w:cs="仿宋"/>
          <w:color w:val="auto"/>
          <w:sz w:val="28"/>
          <w:szCs w:val="28"/>
        </w:rPr>
        <w:tab/>
      </w:r>
    </w:p>
    <w:p w14:paraId="20A8B44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319B0E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81.</w:t>
      </w:r>
      <w:r>
        <w:rPr>
          <w:rFonts w:ascii="仿宋_GB2312" w:hAnsi="仿宋" w:eastAsia="仿宋_GB2312" w:cs="仿宋"/>
          <w:color w:val="auto"/>
          <w:sz w:val="28"/>
          <w:szCs w:val="28"/>
        </w:rPr>
        <w:t>苗木移植成活的</w:t>
      </w:r>
      <w:r>
        <w:rPr>
          <w:rFonts w:hint="eastAsia" w:ascii="仿宋_GB2312" w:hAnsi="仿宋" w:eastAsia="仿宋_GB2312" w:cs="仿宋"/>
          <w:color w:val="auto"/>
          <w:sz w:val="28"/>
          <w:szCs w:val="28"/>
        </w:rPr>
        <w:t>哪个时期</w:t>
      </w:r>
      <w:r>
        <w:rPr>
          <w:rFonts w:ascii="仿宋_GB2312" w:hAnsi="仿宋" w:eastAsia="仿宋_GB2312" w:cs="仿宋"/>
          <w:color w:val="auto"/>
          <w:sz w:val="28"/>
          <w:szCs w:val="28"/>
        </w:rPr>
        <w:t>,在雨季来临之前的干旱季节,灌水量大,灌水次数要多</w:t>
      </w:r>
      <w:r>
        <w:rPr>
          <w:rFonts w:hint="eastAsia" w:ascii="仿宋_GB2312" w:hAnsi="仿宋" w:eastAsia="仿宋_GB2312" w:cs="仿宋"/>
          <w:color w:val="auto"/>
          <w:sz w:val="28"/>
          <w:szCs w:val="28"/>
        </w:rPr>
        <w:t>（ ）</w:t>
      </w:r>
    </w:p>
    <w:p w14:paraId="0BA3AFD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初期</w:t>
      </w:r>
      <w:r>
        <w:rPr>
          <w:rFonts w:hint="eastAsia" w:ascii="仿宋_GB2312" w:hAnsi="仿宋" w:eastAsia="仿宋_GB2312" w:cs="仿宋"/>
          <w:color w:val="auto"/>
          <w:sz w:val="28"/>
          <w:szCs w:val="28"/>
        </w:rPr>
        <w:t xml:space="preserve">  </w:t>
      </w:r>
    </w:p>
    <w:p w14:paraId="219C6CA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中期</w:t>
      </w:r>
      <w:r>
        <w:rPr>
          <w:rFonts w:hint="eastAsia" w:ascii="仿宋_GB2312" w:hAnsi="仿宋" w:eastAsia="仿宋_GB2312" w:cs="仿宋"/>
          <w:color w:val="auto"/>
          <w:sz w:val="28"/>
          <w:szCs w:val="28"/>
        </w:rPr>
        <w:t xml:space="preserve">  </w:t>
      </w:r>
    </w:p>
    <w:p w14:paraId="0900DB9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后期</w:t>
      </w:r>
      <w:r>
        <w:rPr>
          <w:rFonts w:hint="eastAsia" w:ascii="仿宋_GB2312" w:hAnsi="仿宋" w:eastAsia="仿宋_GB2312" w:cs="仿宋"/>
          <w:color w:val="auto"/>
          <w:sz w:val="28"/>
          <w:szCs w:val="28"/>
        </w:rPr>
        <w:t xml:space="preserve">  </w:t>
      </w:r>
    </w:p>
    <w:p w14:paraId="00F5CCE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成熟期</w:t>
      </w:r>
    </w:p>
    <w:p w14:paraId="70C3426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0DD64DC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82.</w:t>
      </w:r>
      <w:r>
        <w:rPr>
          <w:rFonts w:ascii="仿宋_GB2312" w:hAnsi="仿宋" w:eastAsia="仿宋_GB2312" w:cs="仿宋"/>
          <w:color w:val="auto"/>
          <w:sz w:val="28"/>
          <w:szCs w:val="28"/>
        </w:rPr>
        <w:t>为保证苗木发育正常,防治枝条干枯,最好在三月中旬浇一次</w:t>
      </w:r>
      <w:r>
        <w:rPr>
          <w:rFonts w:hint="eastAsia" w:ascii="仿宋_GB2312" w:hAnsi="仿宋" w:eastAsia="仿宋_GB2312" w:cs="仿宋"/>
          <w:color w:val="auto"/>
          <w:sz w:val="28"/>
          <w:szCs w:val="28"/>
        </w:rPr>
        <w:t>（ ）</w:t>
      </w:r>
    </w:p>
    <w:p w14:paraId="7171CFE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春水</w:t>
      </w:r>
      <w:r>
        <w:rPr>
          <w:rFonts w:hint="eastAsia" w:ascii="仿宋_GB2312" w:hAnsi="仿宋" w:eastAsia="仿宋_GB2312" w:cs="仿宋"/>
          <w:color w:val="auto"/>
          <w:sz w:val="28"/>
          <w:szCs w:val="28"/>
        </w:rPr>
        <w:t xml:space="preserve">  </w:t>
      </w:r>
    </w:p>
    <w:p w14:paraId="36410B1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透水</w:t>
      </w:r>
      <w:r>
        <w:rPr>
          <w:rFonts w:hint="eastAsia" w:ascii="仿宋_GB2312" w:hAnsi="仿宋" w:eastAsia="仿宋_GB2312" w:cs="仿宋"/>
          <w:color w:val="auto"/>
          <w:sz w:val="28"/>
          <w:szCs w:val="28"/>
        </w:rPr>
        <w:t xml:space="preserve">  </w:t>
      </w:r>
    </w:p>
    <w:p w14:paraId="785319B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大水</w:t>
      </w:r>
      <w:r>
        <w:rPr>
          <w:rFonts w:hint="eastAsia" w:ascii="仿宋_GB2312" w:hAnsi="仿宋" w:eastAsia="仿宋_GB2312" w:cs="仿宋"/>
          <w:color w:val="auto"/>
          <w:sz w:val="28"/>
          <w:szCs w:val="28"/>
        </w:rPr>
        <w:t xml:space="preserve">  </w:t>
      </w:r>
    </w:p>
    <w:p w14:paraId="270F643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冻水</w:t>
      </w:r>
      <w:r>
        <w:rPr>
          <w:rFonts w:ascii="仿宋_GB2312" w:hAnsi="仿宋" w:eastAsia="仿宋_GB2312" w:cs="仿宋"/>
          <w:color w:val="auto"/>
          <w:sz w:val="28"/>
          <w:szCs w:val="28"/>
        </w:rPr>
        <w:tab/>
      </w:r>
    </w:p>
    <w:p w14:paraId="1483817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1409BD7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83.</w:t>
      </w:r>
      <w:r>
        <w:rPr>
          <w:rFonts w:ascii="仿宋_GB2312" w:hAnsi="仿宋" w:eastAsia="仿宋_GB2312" w:cs="仿宋"/>
          <w:color w:val="auto"/>
          <w:sz w:val="28"/>
          <w:szCs w:val="28"/>
        </w:rPr>
        <w:t>修剪是在</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基础上根据某种目的而实施的</w:t>
      </w:r>
    </w:p>
    <w:p w14:paraId="54B764C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整形</w:t>
      </w:r>
      <w:r>
        <w:rPr>
          <w:rFonts w:hint="eastAsia" w:ascii="仿宋_GB2312" w:hAnsi="仿宋" w:eastAsia="仿宋_GB2312" w:cs="仿宋"/>
          <w:color w:val="auto"/>
          <w:sz w:val="28"/>
          <w:szCs w:val="28"/>
        </w:rPr>
        <w:t xml:space="preserve">  </w:t>
      </w:r>
    </w:p>
    <w:p w14:paraId="1AA16C7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剪枝</w:t>
      </w:r>
      <w:r>
        <w:rPr>
          <w:rFonts w:hint="eastAsia" w:ascii="仿宋_GB2312" w:hAnsi="仿宋" w:eastAsia="仿宋_GB2312" w:cs="仿宋"/>
          <w:color w:val="auto"/>
          <w:sz w:val="28"/>
          <w:szCs w:val="28"/>
        </w:rPr>
        <w:t xml:space="preserve">  </w:t>
      </w:r>
    </w:p>
    <w:p w14:paraId="3DCA48E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回缩</w:t>
      </w:r>
      <w:r>
        <w:rPr>
          <w:rFonts w:hint="eastAsia" w:ascii="仿宋_GB2312" w:hAnsi="仿宋" w:eastAsia="仿宋_GB2312" w:cs="仿宋"/>
          <w:color w:val="auto"/>
          <w:sz w:val="28"/>
          <w:szCs w:val="28"/>
        </w:rPr>
        <w:t xml:space="preserve">  </w:t>
      </w:r>
    </w:p>
    <w:p w14:paraId="145C7B1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疏枝</w:t>
      </w:r>
      <w:r>
        <w:rPr>
          <w:rFonts w:ascii="仿宋_GB2312" w:hAnsi="仿宋" w:eastAsia="仿宋_GB2312" w:cs="仿宋"/>
          <w:color w:val="auto"/>
          <w:sz w:val="28"/>
          <w:szCs w:val="28"/>
        </w:rPr>
        <w:tab/>
      </w:r>
    </w:p>
    <w:p w14:paraId="3AEA4C9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989EC2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84.</w:t>
      </w:r>
      <w:r>
        <w:rPr>
          <w:rFonts w:ascii="仿宋_GB2312" w:hAnsi="仿宋" w:eastAsia="仿宋_GB2312" w:cs="仿宋"/>
          <w:color w:val="auto"/>
          <w:sz w:val="28"/>
          <w:szCs w:val="28"/>
        </w:rPr>
        <w:t>行道树和庭荫树苗木培育的关键是树干和</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的培育</w:t>
      </w:r>
    </w:p>
    <w:p w14:paraId="4B35EBE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A树冠</w:t>
      </w:r>
      <w:r>
        <w:rPr>
          <w:rFonts w:hint="eastAsia" w:ascii="仿宋_GB2312" w:hAnsi="仿宋" w:eastAsia="仿宋_GB2312" w:cs="仿宋"/>
          <w:color w:val="auto"/>
          <w:sz w:val="28"/>
          <w:szCs w:val="28"/>
        </w:rPr>
        <w:t xml:space="preserve">  </w:t>
      </w:r>
    </w:p>
    <w:p w14:paraId="6EA73B2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树根</w:t>
      </w:r>
      <w:r>
        <w:rPr>
          <w:rFonts w:hint="eastAsia" w:ascii="仿宋_GB2312" w:hAnsi="仿宋" w:eastAsia="仿宋_GB2312" w:cs="仿宋"/>
          <w:color w:val="auto"/>
          <w:sz w:val="28"/>
          <w:szCs w:val="28"/>
        </w:rPr>
        <w:t xml:space="preserve">  </w:t>
      </w:r>
    </w:p>
    <w:p w14:paraId="20944EC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树枝</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749E465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枝叶</w:t>
      </w:r>
      <w:r>
        <w:rPr>
          <w:rFonts w:ascii="仿宋_GB2312" w:hAnsi="仿宋" w:eastAsia="仿宋_GB2312" w:cs="仿宋"/>
          <w:color w:val="auto"/>
          <w:sz w:val="28"/>
          <w:szCs w:val="28"/>
        </w:rPr>
        <w:tab/>
      </w:r>
    </w:p>
    <w:p w14:paraId="76FE281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0F55C19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85.</w:t>
      </w:r>
      <w:r>
        <w:rPr>
          <w:rFonts w:ascii="仿宋_GB2312" w:hAnsi="仿宋" w:eastAsia="仿宋_GB2312" w:cs="仿宋"/>
          <w:color w:val="auto"/>
          <w:sz w:val="28"/>
          <w:szCs w:val="28"/>
        </w:rPr>
        <w:t>一般乔木可以保持树木自然冠形,只是一些</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需要及时除掉</w:t>
      </w:r>
    </w:p>
    <w:p w14:paraId="67EFBA3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竞争枝</w:t>
      </w:r>
      <w:r>
        <w:rPr>
          <w:rFonts w:hint="eastAsia" w:ascii="仿宋_GB2312" w:hAnsi="仿宋" w:eastAsia="仿宋_GB2312" w:cs="仿宋"/>
          <w:color w:val="auto"/>
          <w:sz w:val="28"/>
          <w:szCs w:val="28"/>
        </w:rPr>
        <w:t xml:space="preserve">  </w:t>
      </w:r>
    </w:p>
    <w:p w14:paraId="72C7579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果枝</w:t>
      </w:r>
      <w:r>
        <w:rPr>
          <w:rFonts w:hint="eastAsia" w:ascii="仿宋_GB2312" w:hAnsi="仿宋" w:eastAsia="仿宋_GB2312" w:cs="仿宋"/>
          <w:color w:val="auto"/>
          <w:sz w:val="28"/>
          <w:szCs w:val="28"/>
        </w:rPr>
        <w:t xml:space="preserve">  </w:t>
      </w:r>
    </w:p>
    <w:p w14:paraId="64795CD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营养枝</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1EEB2AC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辅养枝</w:t>
      </w:r>
    </w:p>
    <w:p w14:paraId="3ED4CE2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04F4F74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86.</w:t>
      </w:r>
      <w:r>
        <w:rPr>
          <w:rFonts w:ascii="仿宋_GB2312" w:hAnsi="仿宋" w:eastAsia="仿宋_GB2312" w:cs="仿宋"/>
          <w:color w:val="auto"/>
          <w:sz w:val="28"/>
          <w:szCs w:val="28"/>
        </w:rPr>
        <w:t>花灌木第一次移植时,对地上部分进行重</w:t>
      </w:r>
      <w:r>
        <w:rPr>
          <w:rFonts w:hint="eastAsia" w:ascii="仿宋_GB2312" w:hAnsi="仿宋" w:eastAsia="仿宋_GB2312" w:cs="仿宋"/>
          <w:color w:val="auto"/>
          <w:sz w:val="28"/>
          <w:szCs w:val="28"/>
        </w:rPr>
        <w:t>剪</w:t>
      </w:r>
      <w:r>
        <w:rPr>
          <w:rFonts w:ascii="仿宋_GB2312" w:hAnsi="仿宋" w:eastAsia="仿宋_GB2312" w:cs="仿宋"/>
          <w:color w:val="auto"/>
          <w:sz w:val="28"/>
          <w:szCs w:val="28"/>
        </w:rPr>
        <w:t>,只留</w:t>
      </w:r>
      <w:r>
        <w:rPr>
          <w:rFonts w:hint="eastAsia" w:ascii="仿宋_GB2312" w:hAnsi="仿宋" w:eastAsia="仿宋_GB2312" w:cs="仿宋"/>
          <w:color w:val="auto"/>
          <w:sz w:val="28"/>
          <w:szCs w:val="28"/>
        </w:rPr>
        <w:t>多少个</w:t>
      </w:r>
      <w:r>
        <w:rPr>
          <w:rFonts w:ascii="仿宋_GB2312" w:hAnsi="仿宋" w:eastAsia="仿宋_GB2312" w:cs="仿宋"/>
          <w:color w:val="auto"/>
          <w:sz w:val="28"/>
          <w:szCs w:val="28"/>
        </w:rPr>
        <w:t>芽促其多生分枝</w:t>
      </w:r>
      <w:r>
        <w:rPr>
          <w:rFonts w:hint="eastAsia" w:ascii="仿宋_GB2312" w:hAnsi="仿宋" w:eastAsia="仿宋_GB2312" w:cs="仿宋"/>
          <w:color w:val="auto"/>
          <w:sz w:val="28"/>
          <w:szCs w:val="28"/>
        </w:rPr>
        <w:t>（ ）</w:t>
      </w:r>
    </w:p>
    <w:p w14:paraId="44BE004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1-3个</w:t>
      </w:r>
      <w:r>
        <w:rPr>
          <w:rFonts w:hint="eastAsia" w:ascii="仿宋_GB2312" w:hAnsi="仿宋" w:eastAsia="仿宋_GB2312" w:cs="仿宋"/>
          <w:color w:val="auto"/>
          <w:sz w:val="28"/>
          <w:szCs w:val="28"/>
        </w:rPr>
        <w:t xml:space="preserve">  </w:t>
      </w:r>
    </w:p>
    <w:p w14:paraId="481CABA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2-4 个</w:t>
      </w:r>
      <w:r>
        <w:rPr>
          <w:rFonts w:hint="eastAsia" w:ascii="仿宋_GB2312" w:hAnsi="仿宋" w:eastAsia="仿宋_GB2312" w:cs="仿宋"/>
          <w:color w:val="auto"/>
          <w:sz w:val="28"/>
          <w:szCs w:val="28"/>
        </w:rPr>
        <w:t xml:space="preserve">  </w:t>
      </w:r>
    </w:p>
    <w:p w14:paraId="0EF32BE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3-5个</w:t>
      </w:r>
      <w:r>
        <w:rPr>
          <w:rFonts w:hint="eastAsia" w:ascii="仿宋_GB2312" w:hAnsi="仿宋" w:eastAsia="仿宋_GB2312" w:cs="仿宋"/>
          <w:color w:val="auto"/>
          <w:sz w:val="28"/>
          <w:szCs w:val="28"/>
        </w:rPr>
        <w:t xml:space="preserve">  </w:t>
      </w:r>
    </w:p>
    <w:p w14:paraId="21E7C96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4-6 个</w:t>
      </w:r>
    </w:p>
    <w:p w14:paraId="5427679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6BEC60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87.</w:t>
      </w:r>
      <w:r>
        <w:rPr>
          <w:rFonts w:ascii="仿宋_GB2312" w:hAnsi="仿宋" w:eastAsia="仿宋_GB2312" w:cs="仿宋"/>
          <w:color w:val="auto"/>
          <w:sz w:val="28"/>
          <w:szCs w:val="28"/>
        </w:rPr>
        <w:t>花灌木通过重截疏枝后经过培育</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即可形成灌丛</w:t>
      </w:r>
    </w:p>
    <w:p w14:paraId="5FBFEC2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半年</w:t>
      </w:r>
      <w:r>
        <w:rPr>
          <w:rFonts w:hint="eastAsia" w:ascii="仿宋_GB2312" w:hAnsi="仿宋" w:eastAsia="仿宋_GB2312" w:cs="仿宋"/>
          <w:color w:val="auto"/>
          <w:sz w:val="28"/>
          <w:szCs w:val="28"/>
        </w:rPr>
        <w:t xml:space="preserve">  </w:t>
      </w:r>
    </w:p>
    <w:p w14:paraId="60D2BC4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一年</w:t>
      </w:r>
      <w:r>
        <w:rPr>
          <w:rFonts w:hint="eastAsia" w:ascii="仿宋_GB2312" w:hAnsi="仿宋" w:eastAsia="仿宋_GB2312" w:cs="仿宋"/>
          <w:color w:val="auto"/>
          <w:sz w:val="28"/>
          <w:szCs w:val="28"/>
        </w:rPr>
        <w:t xml:space="preserve">  </w:t>
      </w:r>
    </w:p>
    <w:p w14:paraId="0F8DC72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二年</w:t>
      </w:r>
      <w:r>
        <w:rPr>
          <w:rFonts w:hint="eastAsia" w:ascii="仿宋_GB2312" w:hAnsi="仿宋" w:eastAsia="仿宋_GB2312" w:cs="仿宋"/>
          <w:color w:val="auto"/>
          <w:sz w:val="28"/>
          <w:szCs w:val="28"/>
        </w:rPr>
        <w:t xml:space="preserve">  </w:t>
      </w:r>
    </w:p>
    <w:p w14:paraId="4D1E41C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三年</w:t>
      </w:r>
    </w:p>
    <w:p w14:paraId="1CCED0A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4528651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88.</w:t>
      </w:r>
      <w:r>
        <w:rPr>
          <w:rFonts w:ascii="仿宋_GB2312" w:hAnsi="仿宋" w:eastAsia="仿宋_GB2312" w:cs="仿宋"/>
          <w:color w:val="auto"/>
          <w:sz w:val="28"/>
          <w:szCs w:val="28"/>
        </w:rPr>
        <w:t>藤木类整形修剪主要是培育</w:t>
      </w:r>
      <w:r>
        <w:rPr>
          <w:rFonts w:hint="eastAsia" w:ascii="仿宋_GB2312" w:hAnsi="仿宋" w:eastAsia="仿宋_GB2312" w:cs="仿宋"/>
          <w:color w:val="auto"/>
          <w:sz w:val="28"/>
          <w:szCs w:val="28"/>
        </w:rPr>
        <w:t>哪个枝条</w:t>
      </w:r>
      <w:r>
        <w:rPr>
          <w:rFonts w:ascii="仿宋_GB2312" w:hAnsi="仿宋" w:eastAsia="仿宋_GB2312" w:cs="仿宋"/>
          <w:color w:val="auto"/>
          <w:sz w:val="28"/>
          <w:szCs w:val="28"/>
        </w:rPr>
        <w:t>根系和枝条健壮的</w:t>
      </w:r>
      <w:r>
        <w:rPr>
          <w:rFonts w:hint="eastAsia" w:ascii="仿宋_GB2312" w:hAnsi="仿宋" w:eastAsia="仿宋_GB2312" w:cs="仿宋"/>
          <w:color w:val="auto"/>
          <w:sz w:val="28"/>
          <w:szCs w:val="28"/>
        </w:rPr>
        <w:t>（ ）</w:t>
      </w:r>
    </w:p>
    <w:p w14:paraId="39BA56C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根系</w:t>
      </w:r>
      <w:r>
        <w:rPr>
          <w:rFonts w:hint="eastAsia" w:ascii="仿宋_GB2312" w:hAnsi="仿宋" w:eastAsia="仿宋_GB2312" w:cs="仿宋"/>
          <w:color w:val="auto"/>
          <w:sz w:val="28"/>
          <w:szCs w:val="28"/>
        </w:rPr>
        <w:t xml:space="preserve">  </w:t>
      </w:r>
    </w:p>
    <w:p w14:paraId="3C9FF81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枝条</w:t>
      </w:r>
      <w:r>
        <w:rPr>
          <w:rFonts w:hint="eastAsia" w:ascii="仿宋_GB2312" w:hAnsi="仿宋" w:eastAsia="仿宋_GB2312" w:cs="仿宋"/>
          <w:color w:val="auto"/>
          <w:sz w:val="28"/>
          <w:szCs w:val="28"/>
        </w:rPr>
        <w:t xml:space="preserve">  </w:t>
      </w:r>
    </w:p>
    <w:p w14:paraId="5FFC93F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侧枝</w:t>
      </w:r>
      <w:r>
        <w:rPr>
          <w:rFonts w:hint="eastAsia" w:ascii="仿宋_GB2312" w:hAnsi="仿宋" w:eastAsia="仿宋_GB2312" w:cs="仿宋"/>
          <w:color w:val="auto"/>
          <w:sz w:val="28"/>
          <w:szCs w:val="28"/>
        </w:rPr>
        <w:t xml:space="preserve">  </w:t>
      </w:r>
    </w:p>
    <w:p w14:paraId="77C56B3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主</w:t>
      </w:r>
      <w:r>
        <w:rPr>
          <w:rFonts w:hint="eastAsia" w:ascii="仿宋_GB2312" w:hAnsi="仿宋" w:eastAsia="仿宋_GB2312" w:cs="仿宋"/>
          <w:color w:val="auto"/>
          <w:sz w:val="28"/>
          <w:szCs w:val="28"/>
        </w:rPr>
        <w:t>枝</w:t>
      </w:r>
    </w:p>
    <w:p w14:paraId="6BAFA3F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4C329D3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89.</w:t>
      </w:r>
      <w:r>
        <w:rPr>
          <w:rFonts w:ascii="仿宋_GB2312" w:hAnsi="仿宋" w:eastAsia="仿宋_GB2312" w:cs="仿宋"/>
          <w:color w:val="auto"/>
          <w:sz w:val="28"/>
          <w:szCs w:val="28"/>
        </w:rPr>
        <w:t>在培育</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时,对顶芽比较饱满的树种,移植后一般不剪梢</w:t>
      </w:r>
    </w:p>
    <w:p w14:paraId="4CC70AE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树冠</w:t>
      </w:r>
      <w:r>
        <w:rPr>
          <w:rFonts w:hint="eastAsia" w:ascii="仿宋_GB2312" w:hAnsi="仿宋" w:eastAsia="仿宋_GB2312" w:cs="仿宋"/>
          <w:color w:val="auto"/>
          <w:sz w:val="28"/>
          <w:szCs w:val="28"/>
        </w:rPr>
        <w:t xml:space="preserve">  </w:t>
      </w:r>
    </w:p>
    <w:p w14:paraId="0AF9D5F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树形</w:t>
      </w:r>
      <w:r>
        <w:rPr>
          <w:rFonts w:hint="eastAsia" w:ascii="仿宋_GB2312" w:hAnsi="仿宋" w:eastAsia="仿宋_GB2312" w:cs="仿宋"/>
          <w:color w:val="auto"/>
          <w:sz w:val="28"/>
          <w:szCs w:val="28"/>
        </w:rPr>
        <w:t xml:space="preserve">  </w:t>
      </w:r>
    </w:p>
    <w:p w14:paraId="2D918E3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树干</w:t>
      </w:r>
      <w:r>
        <w:rPr>
          <w:rFonts w:hint="eastAsia" w:ascii="仿宋_GB2312" w:hAnsi="仿宋" w:eastAsia="仿宋_GB2312" w:cs="仿宋"/>
          <w:color w:val="auto"/>
          <w:sz w:val="28"/>
          <w:szCs w:val="28"/>
        </w:rPr>
        <w:t xml:space="preserve">  </w:t>
      </w:r>
    </w:p>
    <w:p w14:paraId="4408A92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树势</w:t>
      </w:r>
      <w:r>
        <w:rPr>
          <w:rFonts w:ascii="仿宋_GB2312" w:hAnsi="仿宋" w:eastAsia="仿宋_GB2312" w:cs="仿宋"/>
          <w:color w:val="auto"/>
          <w:sz w:val="28"/>
          <w:szCs w:val="28"/>
        </w:rPr>
        <w:tab/>
      </w:r>
    </w:p>
    <w:p w14:paraId="1B4DC4E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1187072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90.</w:t>
      </w:r>
      <w:r>
        <w:rPr>
          <w:rFonts w:ascii="仿宋_GB2312" w:hAnsi="仿宋" w:eastAsia="仿宋_GB2312" w:cs="仿宋"/>
          <w:color w:val="auto"/>
          <w:sz w:val="28"/>
          <w:szCs w:val="28"/>
        </w:rPr>
        <w:t>草坪草一般为</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草种,寿命在三年以上</w:t>
      </w:r>
    </w:p>
    <w:p w14:paraId="0429BF4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一</w:t>
      </w:r>
      <w:r>
        <w:rPr>
          <w:rFonts w:hint="eastAsia" w:ascii="仿宋_GB2312" w:hAnsi="仿宋" w:eastAsia="仿宋_GB2312" w:cs="仿宋"/>
          <w:color w:val="auto"/>
          <w:sz w:val="28"/>
          <w:szCs w:val="28"/>
        </w:rPr>
        <w:t xml:space="preserve">年生  </w:t>
      </w:r>
      <w:r>
        <w:rPr>
          <w:rFonts w:ascii="仿宋_GB2312" w:hAnsi="仿宋" w:eastAsia="仿宋_GB2312" w:cs="仿宋"/>
          <w:color w:val="auto"/>
          <w:sz w:val="28"/>
          <w:szCs w:val="28"/>
        </w:rPr>
        <w:tab/>
      </w:r>
    </w:p>
    <w:p w14:paraId="509BE06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二年生</w:t>
      </w:r>
      <w:r>
        <w:rPr>
          <w:rFonts w:hint="eastAsia" w:ascii="仿宋_GB2312" w:hAnsi="仿宋" w:eastAsia="仿宋_GB2312" w:cs="仿宋"/>
          <w:color w:val="auto"/>
          <w:sz w:val="28"/>
          <w:szCs w:val="28"/>
        </w:rPr>
        <w:t xml:space="preserve">  </w:t>
      </w:r>
    </w:p>
    <w:p w14:paraId="06FCD8E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多年生</w:t>
      </w:r>
      <w:r>
        <w:rPr>
          <w:rFonts w:hint="eastAsia" w:ascii="仿宋_GB2312" w:hAnsi="仿宋" w:eastAsia="仿宋_GB2312" w:cs="仿宋"/>
          <w:color w:val="auto"/>
          <w:sz w:val="28"/>
          <w:szCs w:val="28"/>
        </w:rPr>
        <w:t xml:space="preserve">  </w:t>
      </w:r>
    </w:p>
    <w:p w14:paraId="2D1A486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寄生</w:t>
      </w:r>
    </w:p>
    <w:p w14:paraId="64583E2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28555AD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91.</w:t>
      </w:r>
      <w:r>
        <w:rPr>
          <w:rFonts w:ascii="仿宋_GB2312" w:hAnsi="仿宋" w:eastAsia="仿宋_GB2312" w:cs="仿宋"/>
          <w:color w:val="auto"/>
          <w:sz w:val="28"/>
          <w:szCs w:val="28"/>
        </w:rPr>
        <w:t>为了使园林绿化丰富多彩,除采用自然树形外,还可利用树木</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特点;通过修剪,培育各种不同形状</w:t>
      </w:r>
    </w:p>
    <w:p w14:paraId="6D8B1A4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生长</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0C7B579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发</w:t>
      </w:r>
      <w:r>
        <w:rPr>
          <w:rFonts w:hint="eastAsia" w:ascii="仿宋_GB2312" w:hAnsi="仿宋" w:eastAsia="仿宋_GB2312" w:cs="仿宋"/>
          <w:color w:val="auto"/>
          <w:sz w:val="28"/>
          <w:szCs w:val="28"/>
        </w:rPr>
        <w:t xml:space="preserve">枝  </w:t>
      </w:r>
    </w:p>
    <w:p w14:paraId="72DC921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发育</w:t>
      </w:r>
      <w:r>
        <w:rPr>
          <w:rFonts w:hint="eastAsia" w:ascii="仿宋_GB2312" w:hAnsi="仿宋" w:eastAsia="仿宋_GB2312" w:cs="仿宋"/>
          <w:color w:val="auto"/>
          <w:sz w:val="28"/>
          <w:szCs w:val="28"/>
        </w:rPr>
        <w:t xml:space="preserve">  </w:t>
      </w:r>
    </w:p>
    <w:p w14:paraId="12DCC8A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萌发</w:t>
      </w:r>
    </w:p>
    <w:p w14:paraId="3B0AA24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2200886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92.</w:t>
      </w:r>
      <w:r>
        <w:rPr>
          <w:rFonts w:ascii="仿宋_GB2312" w:hAnsi="仿宋" w:eastAsia="仿宋_GB2312" w:cs="仿宋"/>
          <w:color w:val="auto"/>
          <w:sz w:val="28"/>
          <w:szCs w:val="28"/>
        </w:rPr>
        <w:t>种草坪的土地,土壤厚度决不能少于</w:t>
      </w:r>
      <w:r>
        <w:rPr>
          <w:rFonts w:hint="eastAsia" w:ascii="仿宋_GB2312" w:hAnsi="仿宋" w:eastAsia="仿宋_GB2312" w:cs="仿宋"/>
          <w:color w:val="auto"/>
          <w:sz w:val="28"/>
          <w:szCs w:val="28"/>
        </w:rPr>
        <w:t>（ ）</w:t>
      </w:r>
    </w:p>
    <w:p w14:paraId="097DFF5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30cm</w:t>
      </w:r>
      <w:r>
        <w:rPr>
          <w:rFonts w:hint="eastAsia" w:ascii="仿宋_GB2312" w:hAnsi="仿宋" w:eastAsia="仿宋_GB2312" w:cs="仿宋"/>
          <w:color w:val="auto"/>
          <w:sz w:val="28"/>
          <w:szCs w:val="28"/>
        </w:rPr>
        <w:t xml:space="preserve">  </w:t>
      </w:r>
    </w:p>
    <w:p w14:paraId="41B93BE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40cm</w:t>
      </w:r>
      <w:r>
        <w:rPr>
          <w:rFonts w:hint="eastAsia" w:ascii="仿宋_GB2312" w:hAnsi="仿宋" w:eastAsia="仿宋_GB2312" w:cs="仿宋"/>
          <w:color w:val="auto"/>
          <w:sz w:val="28"/>
          <w:szCs w:val="28"/>
        </w:rPr>
        <w:t xml:space="preserve">  </w:t>
      </w:r>
    </w:p>
    <w:p w14:paraId="7A3B75C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50cm</w:t>
      </w:r>
      <w:r>
        <w:rPr>
          <w:rFonts w:hint="eastAsia" w:ascii="仿宋_GB2312" w:hAnsi="仿宋" w:eastAsia="仿宋_GB2312" w:cs="仿宋"/>
          <w:color w:val="auto"/>
          <w:sz w:val="28"/>
          <w:szCs w:val="28"/>
        </w:rPr>
        <w:t xml:space="preserve">  </w:t>
      </w:r>
    </w:p>
    <w:p w14:paraId="5621B52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60cm</w:t>
      </w:r>
      <w:r>
        <w:rPr>
          <w:rFonts w:ascii="仿宋_GB2312" w:hAnsi="仿宋" w:eastAsia="仿宋_GB2312" w:cs="仿宋"/>
          <w:color w:val="auto"/>
          <w:sz w:val="28"/>
          <w:szCs w:val="28"/>
        </w:rPr>
        <w:tab/>
      </w:r>
    </w:p>
    <w:p w14:paraId="6630323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2039B5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93.</w:t>
      </w:r>
      <w:r>
        <w:rPr>
          <w:rFonts w:ascii="仿宋_GB2312" w:hAnsi="仿宋" w:eastAsia="仿宋_GB2312" w:cs="仿宋"/>
          <w:color w:val="auto"/>
          <w:sz w:val="28"/>
          <w:szCs w:val="28"/>
        </w:rPr>
        <w:t>暖地型草种一般在</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播种最适宜</w:t>
      </w:r>
    </w:p>
    <w:p w14:paraId="3F6BEC6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3-5月</w:t>
      </w:r>
      <w:r>
        <w:rPr>
          <w:rFonts w:hint="eastAsia" w:ascii="仿宋_GB2312" w:hAnsi="仿宋" w:eastAsia="仿宋_GB2312" w:cs="仿宋"/>
          <w:color w:val="auto"/>
          <w:sz w:val="28"/>
          <w:szCs w:val="28"/>
        </w:rPr>
        <w:t xml:space="preserve">  </w:t>
      </w:r>
    </w:p>
    <w:p w14:paraId="2A59901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4-6月</w:t>
      </w:r>
      <w:r>
        <w:rPr>
          <w:rFonts w:hint="eastAsia" w:ascii="仿宋_GB2312" w:hAnsi="仿宋" w:eastAsia="仿宋_GB2312" w:cs="仿宋"/>
          <w:color w:val="auto"/>
          <w:sz w:val="28"/>
          <w:szCs w:val="28"/>
        </w:rPr>
        <w:t xml:space="preserve">  </w:t>
      </w:r>
    </w:p>
    <w:p w14:paraId="48F9F70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5-7月</w:t>
      </w:r>
      <w:r>
        <w:rPr>
          <w:rFonts w:hint="eastAsia" w:ascii="仿宋_GB2312" w:hAnsi="仿宋" w:eastAsia="仿宋_GB2312" w:cs="仿宋"/>
          <w:color w:val="auto"/>
          <w:sz w:val="28"/>
          <w:szCs w:val="28"/>
        </w:rPr>
        <w:t xml:space="preserve">  </w:t>
      </w:r>
    </w:p>
    <w:p w14:paraId="3885DF1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6-8</w:t>
      </w:r>
      <w:r>
        <w:rPr>
          <w:rFonts w:hint="eastAsia" w:ascii="仿宋_GB2312" w:hAnsi="仿宋" w:eastAsia="仿宋_GB2312" w:cs="仿宋"/>
          <w:color w:val="auto"/>
          <w:sz w:val="28"/>
          <w:szCs w:val="28"/>
        </w:rPr>
        <w:t>月</w:t>
      </w:r>
    </w:p>
    <w:p w14:paraId="02CC6D9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7960E5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94.</w:t>
      </w:r>
      <w:r>
        <w:rPr>
          <w:rFonts w:ascii="仿宋_GB2312" w:hAnsi="仿宋" w:eastAsia="仿宋_GB2312" w:cs="仿宋"/>
          <w:color w:val="auto"/>
          <w:sz w:val="28"/>
          <w:szCs w:val="28"/>
        </w:rPr>
        <w:t>蝼蚁危害后,致使树木</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部分枯黄死亡</w:t>
      </w:r>
    </w:p>
    <w:p w14:paraId="52B094B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根</w:t>
      </w:r>
      <w:r>
        <w:rPr>
          <w:rFonts w:hint="eastAsia" w:ascii="仿宋_GB2312" w:hAnsi="仿宋" w:eastAsia="仿宋_GB2312" w:cs="仿宋"/>
          <w:color w:val="auto"/>
          <w:sz w:val="28"/>
          <w:szCs w:val="28"/>
        </w:rPr>
        <w:t xml:space="preserve">  </w:t>
      </w:r>
    </w:p>
    <w:p w14:paraId="5B4720E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地下</w:t>
      </w:r>
      <w:r>
        <w:rPr>
          <w:rFonts w:hint="eastAsia" w:ascii="仿宋_GB2312" w:hAnsi="仿宋" w:eastAsia="仿宋_GB2312" w:cs="仿宋"/>
          <w:color w:val="auto"/>
          <w:sz w:val="28"/>
          <w:szCs w:val="28"/>
        </w:rPr>
        <w:t xml:space="preserve">  </w:t>
      </w:r>
    </w:p>
    <w:p w14:paraId="52C61CA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地上</w:t>
      </w:r>
      <w:r>
        <w:rPr>
          <w:rFonts w:hint="eastAsia" w:ascii="仿宋_GB2312" w:hAnsi="仿宋" w:eastAsia="仿宋_GB2312" w:cs="仿宋"/>
          <w:color w:val="auto"/>
          <w:sz w:val="28"/>
          <w:szCs w:val="28"/>
        </w:rPr>
        <w:t xml:space="preserve">  </w:t>
      </w:r>
    </w:p>
    <w:p w14:paraId="154516B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叶</w:t>
      </w:r>
      <w:r>
        <w:rPr>
          <w:rFonts w:ascii="仿宋_GB2312" w:hAnsi="仿宋" w:eastAsia="仿宋_GB2312" w:cs="仿宋"/>
          <w:color w:val="auto"/>
          <w:sz w:val="28"/>
          <w:szCs w:val="28"/>
        </w:rPr>
        <w:tab/>
      </w:r>
    </w:p>
    <w:p w14:paraId="1686511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9E19F9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95.</w:t>
      </w:r>
      <w:r>
        <w:rPr>
          <w:rFonts w:ascii="仿宋_GB2312" w:hAnsi="仿宋" w:eastAsia="仿宋_GB2312" w:cs="仿宋"/>
          <w:color w:val="auto"/>
          <w:sz w:val="28"/>
          <w:szCs w:val="28"/>
        </w:rPr>
        <w:t>由于根的生长状态受</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影响,因而深根系与浅根系是相对的</w:t>
      </w:r>
    </w:p>
    <w:p w14:paraId="1FB3711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土壤条件</w:t>
      </w:r>
      <w:r>
        <w:rPr>
          <w:rFonts w:hint="eastAsia" w:ascii="仿宋_GB2312" w:hAnsi="仿宋" w:eastAsia="仿宋_GB2312" w:cs="仿宋"/>
          <w:color w:val="auto"/>
          <w:sz w:val="28"/>
          <w:szCs w:val="28"/>
        </w:rPr>
        <w:t xml:space="preserve">  </w:t>
      </w:r>
    </w:p>
    <w:p w14:paraId="4205688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人为因素</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6487C43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外界条件</w:t>
      </w:r>
      <w:r>
        <w:rPr>
          <w:rFonts w:hint="eastAsia" w:ascii="仿宋_GB2312" w:hAnsi="仿宋" w:eastAsia="仿宋_GB2312" w:cs="仿宋"/>
          <w:color w:val="auto"/>
          <w:sz w:val="28"/>
          <w:szCs w:val="28"/>
        </w:rPr>
        <w:t xml:space="preserve">  </w:t>
      </w:r>
    </w:p>
    <w:p w14:paraId="477FE65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气象条件</w:t>
      </w:r>
      <w:r>
        <w:rPr>
          <w:rFonts w:ascii="仿宋_GB2312" w:hAnsi="仿宋" w:eastAsia="仿宋_GB2312" w:cs="仿宋"/>
          <w:color w:val="auto"/>
          <w:sz w:val="28"/>
          <w:szCs w:val="28"/>
        </w:rPr>
        <w:tab/>
      </w:r>
    </w:p>
    <w:p w14:paraId="10B3BE4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5A9809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96.</w:t>
      </w:r>
      <w:r>
        <w:rPr>
          <w:rFonts w:ascii="仿宋_GB2312" w:hAnsi="仿宋" w:eastAsia="仿宋_GB2312" w:cs="仿宋"/>
          <w:color w:val="auto"/>
          <w:sz w:val="28"/>
          <w:szCs w:val="28"/>
        </w:rPr>
        <w:t>如果</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与土温相差太大,易伤害花卉根系</w:t>
      </w:r>
    </w:p>
    <w:p w14:paraId="15A9C8C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水温</w:t>
      </w:r>
      <w:r>
        <w:rPr>
          <w:rFonts w:hint="eastAsia" w:ascii="仿宋_GB2312" w:hAnsi="仿宋" w:eastAsia="仿宋_GB2312" w:cs="仿宋"/>
          <w:color w:val="auto"/>
          <w:sz w:val="28"/>
          <w:szCs w:val="28"/>
        </w:rPr>
        <w:t xml:space="preserve">  </w:t>
      </w:r>
    </w:p>
    <w:p w14:paraId="2D896E0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日温</w:t>
      </w:r>
      <w:r>
        <w:rPr>
          <w:rFonts w:hint="eastAsia" w:ascii="仿宋_GB2312" w:hAnsi="仿宋" w:eastAsia="仿宋_GB2312" w:cs="仿宋"/>
          <w:color w:val="auto"/>
          <w:sz w:val="28"/>
          <w:szCs w:val="28"/>
        </w:rPr>
        <w:t xml:space="preserve">  </w:t>
      </w:r>
    </w:p>
    <w:p w14:paraId="0C4E478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夜温</w:t>
      </w:r>
      <w:r>
        <w:rPr>
          <w:rFonts w:hint="eastAsia" w:ascii="仿宋_GB2312" w:hAnsi="仿宋" w:eastAsia="仿宋_GB2312" w:cs="仿宋"/>
          <w:color w:val="auto"/>
          <w:sz w:val="28"/>
          <w:szCs w:val="28"/>
        </w:rPr>
        <w:t xml:space="preserve">  </w:t>
      </w:r>
    </w:p>
    <w:p w14:paraId="3219CE3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气温</w:t>
      </w:r>
      <w:r>
        <w:rPr>
          <w:rFonts w:ascii="仿宋_GB2312" w:hAnsi="仿宋" w:eastAsia="仿宋_GB2312" w:cs="仿宋"/>
          <w:color w:val="auto"/>
          <w:sz w:val="28"/>
          <w:szCs w:val="28"/>
        </w:rPr>
        <w:tab/>
      </w:r>
    </w:p>
    <w:p w14:paraId="230A0B1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5357969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97.</w:t>
      </w:r>
      <w:r>
        <w:rPr>
          <w:rFonts w:ascii="仿宋_GB2312" w:hAnsi="仿宋" w:eastAsia="仿宋_GB2312" w:cs="仿宋"/>
          <w:color w:val="auto"/>
          <w:sz w:val="28"/>
          <w:szCs w:val="28"/>
        </w:rPr>
        <w:t>冬季气温低，许多花卉进入休眠或半休眠期,要</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浇水</w:t>
      </w:r>
    </w:p>
    <w:p w14:paraId="623A068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连续</w:t>
      </w:r>
      <w:r>
        <w:rPr>
          <w:rFonts w:hint="eastAsia" w:ascii="仿宋_GB2312" w:hAnsi="仿宋" w:eastAsia="仿宋_GB2312" w:cs="仿宋"/>
          <w:color w:val="auto"/>
          <w:sz w:val="28"/>
          <w:szCs w:val="28"/>
        </w:rPr>
        <w:t xml:space="preserve">  </w:t>
      </w:r>
    </w:p>
    <w:p w14:paraId="6718A4A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控制</w:t>
      </w:r>
      <w:r>
        <w:rPr>
          <w:rFonts w:hint="eastAsia" w:ascii="仿宋_GB2312" w:hAnsi="仿宋" w:eastAsia="仿宋_GB2312" w:cs="仿宋"/>
          <w:color w:val="auto"/>
          <w:sz w:val="28"/>
          <w:szCs w:val="28"/>
        </w:rPr>
        <w:t xml:space="preserve">  </w:t>
      </w:r>
    </w:p>
    <w:p w14:paraId="3770BAE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常</w:t>
      </w:r>
      <w:r>
        <w:rPr>
          <w:rFonts w:hint="eastAsia" w:ascii="仿宋_GB2312" w:hAnsi="仿宋" w:eastAsia="仿宋_GB2312" w:cs="仿宋"/>
          <w:color w:val="auto"/>
          <w:sz w:val="28"/>
          <w:szCs w:val="28"/>
        </w:rPr>
        <w:t xml:space="preserve">  </w:t>
      </w:r>
    </w:p>
    <w:p w14:paraId="7ABF513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不断</w:t>
      </w:r>
      <w:r>
        <w:rPr>
          <w:rFonts w:ascii="仿宋_GB2312" w:hAnsi="仿宋" w:eastAsia="仿宋_GB2312" w:cs="仿宋"/>
          <w:color w:val="auto"/>
          <w:sz w:val="28"/>
          <w:szCs w:val="28"/>
        </w:rPr>
        <w:tab/>
      </w:r>
    </w:p>
    <w:p w14:paraId="189C6DC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442C0BE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98.</w:t>
      </w:r>
      <w:r>
        <w:rPr>
          <w:rFonts w:ascii="仿宋_GB2312" w:hAnsi="仿宋" w:eastAsia="仿宋_GB2312" w:cs="仿宋"/>
          <w:color w:val="auto"/>
          <w:sz w:val="28"/>
          <w:szCs w:val="28"/>
        </w:rPr>
        <w:t>苗木修剪,主要是指苗木在苗圃</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期间的修剪</w:t>
      </w:r>
    </w:p>
    <w:p w14:paraId="68D0DDD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.生</w:t>
      </w:r>
      <w:r>
        <w:rPr>
          <w:rFonts w:ascii="仿宋_GB2312" w:hAnsi="仿宋" w:eastAsia="仿宋_GB2312" w:cs="仿宋"/>
          <w:color w:val="auto"/>
          <w:sz w:val="28"/>
          <w:szCs w:val="28"/>
        </w:rPr>
        <w:t>长</w:t>
      </w:r>
      <w:r>
        <w:rPr>
          <w:rFonts w:hint="eastAsia" w:ascii="仿宋_GB2312" w:hAnsi="仿宋" w:eastAsia="仿宋_GB2312" w:cs="仿宋"/>
          <w:color w:val="auto"/>
          <w:sz w:val="28"/>
          <w:szCs w:val="28"/>
        </w:rPr>
        <w:t xml:space="preserve">  </w:t>
      </w:r>
    </w:p>
    <w:p w14:paraId="2FDAEA1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B育苗</w:t>
      </w:r>
      <w:r>
        <w:rPr>
          <w:rFonts w:hint="eastAsia" w:ascii="仿宋_GB2312" w:hAnsi="仿宋" w:eastAsia="仿宋_GB2312" w:cs="仿宋"/>
          <w:color w:val="auto"/>
          <w:sz w:val="28"/>
          <w:szCs w:val="28"/>
        </w:rPr>
        <w:t xml:space="preserve">  </w:t>
      </w:r>
    </w:p>
    <w:p w14:paraId="7C53CA5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结果</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3586AF8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开花</w:t>
      </w:r>
      <w:r>
        <w:rPr>
          <w:rFonts w:ascii="仿宋_GB2312" w:hAnsi="仿宋" w:eastAsia="仿宋_GB2312" w:cs="仿宋"/>
          <w:color w:val="auto"/>
          <w:sz w:val="28"/>
          <w:szCs w:val="28"/>
        </w:rPr>
        <w:tab/>
      </w:r>
    </w:p>
    <w:p w14:paraId="0B09410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7D10D2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99.</w:t>
      </w:r>
      <w:r>
        <w:rPr>
          <w:rFonts w:ascii="仿宋_GB2312" w:hAnsi="仿宋" w:eastAsia="仿宋_GB2312" w:cs="仿宋"/>
          <w:color w:val="auto"/>
          <w:sz w:val="28"/>
          <w:szCs w:val="28"/>
        </w:rPr>
        <w:t>落叶树和常绿树是按乔</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灌木是否</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分类的</w:t>
      </w:r>
    </w:p>
    <w:p w14:paraId="0965AFD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生长</w:t>
      </w:r>
      <w:r>
        <w:rPr>
          <w:rFonts w:hint="eastAsia" w:ascii="仿宋_GB2312" w:hAnsi="仿宋" w:eastAsia="仿宋_GB2312" w:cs="仿宋"/>
          <w:color w:val="auto"/>
          <w:sz w:val="28"/>
          <w:szCs w:val="28"/>
        </w:rPr>
        <w:t xml:space="preserve"> </w:t>
      </w:r>
    </w:p>
    <w:p w14:paraId="1D17718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落叶</w:t>
      </w:r>
      <w:r>
        <w:rPr>
          <w:rFonts w:hint="eastAsia" w:ascii="仿宋_GB2312" w:hAnsi="仿宋" w:eastAsia="仿宋_GB2312" w:cs="仿宋"/>
          <w:color w:val="auto"/>
          <w:sz w:val="28"/>
          <w:szCs w:val="28"/>
        </w:rPr>
        <w:t xml:space="preserve">  </w:t>
      </w:r>
    </w:p>
    <w:p w14:paraId="276BC24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休眠</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6C09F7E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发育</w:t>
      </w:r>
    </w:p>
    <w:p w14:paraId="5577993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83E374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100.西方园林，从古埃及、希腊、罗马起到18世纪英国风景式园林产生以前，基本以（）为主</w:t>
      </w:r>
    </w:p>
    <w:p w14:paraId="35DBD6F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A.规则式  </w:t>
      </w:r>
    </w:p>
    <w:p w14:paraId="4DD2AD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B.自然式  </w:t>
      </w:r>
    </w:p>
    <w:p w14:paraId="265EA26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C.混合式  </w:t>
      </w:r>
    </w:p>
    <w:p w14:paraId="1789960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D.规律式</w:t>
      </w:r>
    </w:p>
    <w:p w14:paraId="144E268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1528A63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101.</w:t>
      </w:r>
      <w:r>
        <w:rPr>
          <w:rFonts w:ascii="仿宋_GB2312" w:hAnsi="仿宋" w:eastAsia="仿宋_GB2312" w:cs="仿宋"/>
          <w:color w:val="auto"/>
          <w:sz w:val="28"/>
          <w:szCs w:val="28"/>
        </w:rPr>
        <w:t>在植物生长季节，根据植物生长情况，及时地喷洒在植物体上的肥料称为</w:t>
      </w:r>
      <w:r>
        <w:rPr>
          <w:rFonts w:hint="eastAsia" w:ascii="仿宋_GB2312" w:hAnsi="仿宋" w:eastAsia="仿宋_GB2312" w:cs="仿宋"/>
          <w:color w:val="auto"/>
          <w:sz w:val="28"/>
          <w:szCs w:val="28"/>
        </w:rPr>
        <w:t>（ ）</w:t>
      </w:r>
    </w:p>
    <w:p w14:paraId="537C728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基肥</w:t>
      </w:r>
      <w:r>
        <w:rPr>
          <w:rFonts w:hint="eastAsia" w:ascii="仿宋_GB2312" w:hAnsi="仿宋" w:eastAsia="仿宋_GB2312" w:cs="仿宋"/>
          <w:color w:val="auto"/>
          <w:sz w:val="28"/>
          <w:szCs w:val="28"/>
        </w:rPr>
        <w:t xml:space="preserve">  </w:t>
      </w:r>
    </w:p>
    <w:p w14:paraId="68427EE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追肥</w:t>
      </w:r>
      <w:r>
        <w:rPr>
          <w:rFonts w:hint="eastAsia" w:ascii="仿宋_GB2312" w:hAnsi="仿宋" w:eastAsia="仿宋_GB2312" w:cs="仿宋"/>
          <w:color w:val="auto"/>
          <w:sz w:val="28"/>
          <w:szCs w:val="28"/>
        </w:rPr>
        <w:t xml:space="preserve">  </w:t>
      </w:r>
    </w:p>
    <w:p w14:paraId="5A0A75C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 xml:space="preserve">.种肥  </w:t>
      </w:r>
    </w:p>
    <w:p w14:paraId="5E55065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根外追肥</w:t>
      </w:r>
      <w:r>
        <w:rPr>
          <w:rFonts w:ascii="仿宋_GB2312" w:hAnsi="仿宋" w:eastAsia="仿宋_GB2312" w:cs="仿宋"/>
          <w:color w:val="auto"/>
          <w:sz w:val="28"/>
          <w:szCs w:val="28"/>
        </w:rPr>
        <w:tab/>
      </w:r>
    </w:p>
    <w:p w14:paraId="7EE0460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CEAD33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102.</w:t>
      </w:r>
      <w:r>
        <w:rPr>
          <w:rFonts w:ascii="仿宋_GB2312" w:hAnsi="仿宋" w:eastAsia="仿宋_GB2312" w:cs="仿宋"/>
          <w:color w:val="auto"/>
          <w:sz w:val="28"/>
          <w:szCs w:val="28"/>
        </w:rPr>
        <w:t>浇花用水以软水为宜,在软水中又以最为理想</w:t>
      </w:r>
      <w:r>
        <w:rPr>
          <w:rFonts w:hint="eastAsia" w:ascii="仿宋_GB2312" w:hAnsi="仿宋" w:eastAsia="仿宋_GB2312" w:cs="仿宋"/>
          <w:color w:val="auto"/>
          <w:sz w:val="28"/>
          <w:szCs w:val="28"/>
        </w:rPr>
        <w:t>是（ ）</w:t>
      </w:r>
    </w:p>
    <w:p w14:paraId="57B5644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磁化水</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64D5EC4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自来水</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7DD59DB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矿泉水</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070FFAA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雨水雪水</w:t>
      </w:r>
      <w:r>
        <w:rPr>
          <w:rFonts w:ascii="仿宋_GB2312" w:hAnsi="仿宋" w:eastAsia="仿宋_GB2312" w:cs="仿宋"/>
          <w:color w:val="auto"/>
          <w:sz w:val="28"/>
          <w:szCs w:val="28"/>
        </w:rPr>
        <w:tab/>
      </w:r>
    </w:p>
    <w:p w14:paraId="0B0FA0A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193D5A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103.</w:t>
      </w:r>
      <w:r>
        <w:rPr>
          <w:rFonts w:ascii="仿宋_GB2312" w:hAnsi="仿宋" w:eastAsia="仿宋_GB2312" w:cs="仿宋"/>
          <w:color w:val="auto"/>
          <w:sz w:val="28"/>
          <w:szCs w:val="28"/>
        </w:rPr>
        <w:t>培养土配制一次后可使用</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，因此需要贮藏以备及时应用</w:t>
      </w:r>
    </w:p>
    <w:p w14:paraId="4F793CF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三年</w:t>
      </w:r>
      <w:r>
        <w:rPr>
          <w:rFonts w:hint="eastAsia" w:ascii="仿宋_GB2312" w:hAnsi="仿宋" w:eastAsia="仿宋_GB2312" w:cs="仿宋"/>
          <w:color w:val="auto"/>
          <w:sz w:val="28"/>
          <w:szCs w:val="28"/>
        </w:rPr>
        <w:t xml:space="preserve">  </w:t>
      </w:r>
    </w:p>
    <w:p w14:paraId="7924B7F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四年</w:t>
      </w:r>
      <w:r>
        <w:rPr>
          <w:rFonts w:hint="eastAsia" w:ascii="仿宋_GB2312" w:hAnsi="仿宋" w:eastAsia="仿宋_GB2312" w:cs="仿宋"/>
          <w:color w:val="auto"/>
          <w:sz w:val="28"/>
          <w:szCs w:val="28"/>
        </w:rPr>
        <w:t xml:space="preserve">  </w:t>
      </w:r>
    </w:p>
    <w:p w14:paraId="10B1FEE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五年</w:t>
      </w:r>
      <w:r>
        <w:rPr>
          <w:rFonts w:hint="eastAsia" w:ascii="仿宋_GB2312" w:hAnsi="仿宋" w:eastAsia="仿宋_GB2312" w:cs="仿宋"/>
          <w:color w:val="auto"/>
          <w:sz w:val="28"/>
          <w:szCs w:val="28"/>
        </w:rPr>
        <w:t xml:space="preserve">  </w:t>
      </w:r>
    </w:p>
    <w:p w14:paraId="178BE5A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多年</w:t>
      </w:r>
      <w:r>
        <w:rPr>
          <w:rFonts w:ascii="仿宋_GB2312" w:hAnsi="仿宋" w:eastAsia="仿宋_GB2312" w:cs="仿宋"/>
          <w:color w:val="auto"/>
          <w:sz w:val="28"/>
          <w:szCs w:val="28"/>
        </w:rPr>
        <w:tab/>
      </w:r>
    </w:p>
    <w:p w14:paraId="6CF6821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47EAD78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104.</w:t>
      </w:r>
      <w:r>
        <w:rPr>
          <w:rFonts w:ascii="仿宋_GB2312" w:hAnsi="仿宋" w:eastAsia="仿宋_GB2312" w:cs="仿宋"/>
          <w:color w:val="auto"/>
          <w:sz w:val="28"/>
          <w:szCs w:val="28"/>
        </w:rPr>
        <w:t>一般园林常用阔叶绿化树种,在其播种或扦插</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后即可进行第一次移植</w:t>
      </w:r>
    </w:p>
    <w:p w14:paraId="175AF7B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 xml:space="preserve">.一年  </w:t>
      </w:r>
    </w:p>
    <w:p w14:paraId="17DCE3C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二年</w:t>
      </w:r>
      <w:r>
        <w:rPr>
          <w:rFonts w:hint="eastAsia" w:ascii="仿宋_GB2312" w:hAnsi="仿宋" w:eastAsia="仿宋_GB2312" w:cs="仿宋"/>
          <w:color w:val="auto"/>
          <w:sz w:val="28"/>
          <w:szCs w:val="28"/>
        </w:rPr>
        <w:t xml:space="preserve">  </w:t>
      </w:r>
    </w:p>
    <w:p w14:paraId="101AC55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三年</w:t>
      </w:r>
      <w:r>
        <w:rPr>
          <w:rFonts w:hint="eastAsia" w:ascii="仿宋_GB2312" w:hAnsi="仿宋" w:eastAsia="仿宋_GB2312" w:cs="仿宋"/>
          <w:color w:val="auto"/>
          <w:sz w:val="28"/>
          <w:szCs w:val="28"/>
        </w:rPr>
        <w:t xml:space="preserve">  </w:t>
      </w:r>
    </w:p>
    <w:p w14:paraId="6E10C2F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四年</w:t>
      </w:r>
      <w:r>
        <w:rPr>
          <w:rFonts w:ascii="仿宋_GB2312" w:hAnsi="仿宋" w:eastAsia="仿宋_GB2312" w:cs="仿宋"/>
          <w:color w:val="auto"/>
          <w:sz w:val="28"/>
          <w:szCs w:val="28"/>
        </w:rPr>
        <w:tab/>
      </w:r>
    </w:p>
    <w:p w14:paraId="14135D7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5F53D7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105.</w:t>
      </w:r>
      <w:r>
        <w:rPr>
          <w:rFonts w:ascii="仿宋_GB2312" w:hAnsi="仿宋" w:eastAsia="仿宋_GB2312" w:cs="仿宋"/>
          <w:color w:val="auto"/>
          <w:sz w:val="28"/>
          <w:szCs w:val="28"/>
        </w:rPr>
        <w:t>对分枝力</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的灌木,每次移植时应进行重截,促其多发分枝</w:t>
      </w:r>
    </w:p>
    <w:p w14:paraId="6C44415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软弱</w:t>
      </w:r>
      <w:r>
        <w:rPr>
          <w:rFonts w:hint="eastAsia" w:ascii="仿宋_GB2312" w:hAnsi="仿宋" w:eastAsia="仿宋_GB2312" w:cs="仿宋"/>
          <w:color w:val="auto"/>
          <w:sz w:val="28"/>
          <w:szCs w:val="28"/>
        </w:rPr>
        <w:t xml:space="preserve">  </w:t>
      </w:r>
    </w:p>
    <w:p w14:paraId="118BA68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较强</w:t>
      </w:r>
      <w:r>
        <w:rPr>
          <w:rFonts w:hint="eastAsia" w:ascii="仿宋_GB2312" w:hAnsi="仿宋" w:eastAsia="仿宋_GB2312" w:cs="仿宋"/>
          <w:color w:val="auto"/>
          <w:sz w:val="28"/>
          <w:szCs w:val="28"/>
        </w:rPr>
        <w:t xml:space="preserve">  </w:t>
      </w:r>
    </w:p>
    <w:p w14:paraId="357FA57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较快</w:t>
      </w:r>
      <w:r>
        <w:rPr>
          <w:rFonts w:hint="eastAsia" w:ascii="仿宋_GB2312" w:hAnsi="仿宋" w:eastAsia="仿宋_GB2312" w:cs="仿宋"/>
          <w:color w:val="auto"/>
          <w:sz w:val="28"/>
          <w:szCs w:val="28"/>
        </w:rPr>
        <w:t xml:space="preserve">  </w:t>
      </w:r>
    </w:p>
    <w:p w14:paraId="7CFB90B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较</w:t>
      </w:r>
      <w:r>
        <w:rPr>
          <w:rFonts w:hint="eastAsia" w:ascii="仿宋_GB2312" w:hAnsi="仿宋" w:eastAsia="仿宋_GB2312" w:cs="仿宋"/>
          <w:color w:val="auto"/>
          <w:sz w:val="28"/>
          <w:szCs w:val="28"/>
        </w:rPr>
        <w:t>慢</w:t>
      </w:r>
      <w:r>
        <w:rPr>
          <w:rFonts w:ascii="仿宋_GB2312" w:hAnsi="仿宋" w:eastAsia="仿宋_GB2312" w:cs="仿宋"/>
          <w:color w:val="auto"/>
          <w:sz w:val="28"/>
          <w:szCs w:val="28"/>
        </w:rPr>
        <w:tab/>
      </w:r>
    </w:p>
    <w:p w14:paraId="59EB5EB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359DB97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106.</w:t>
      </w:r>
      <w:r>
        <w:rPr>
          <w:rFonts w:ascii="仿宋_GB2312" w:hAnsi="仿宋" w:eastAsia="仿宋_GB2312" w:cs="仿宋"/>
          <w:color w:val="auto"/>
          <w:sz w:val="28"/>
          <w:szCs w:val="28"/>
        </w:rPr>
        <w:t>使用滚刀式剪草机修剪草坪时,如发现叶片挤伤,原因是</w:t>
      </w:r>
      <w:r>
        <w:rPr>
          <w:rFonts w:hint="eastAsia" w:ascii="仿宋_GB2312" w:hAnsi="仿宋" w:eastAsia="仿宋_GB2312" w:cs="仿宋"/>
          <w:color w:val="auto"/>
          <w:sz w:val="28"/>
          <w:szCs w:val="28"/>
        </w:rPr>
        <w:t>（ ）</w:t>
      </w:r>
    </w:p>
    <w:p w14:paraId="7EE2124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前进速度太快</w:t>
      </w:r>
      <w:r>
        <w:rPr>
          <w:rFonts w:hint="eastAsia" w:ascii="仿宋_GB2312" w:hAnsi="仿宋" w:eastAsia="仿宋_GB2312" w:cs="仿宋"/>
          <w:color w:val="auto"/>
          <w:sz w:val="28"/>
          <w:szCs w:val="28"/>
        </w:rPr>
        <w:t xml:space="preserve">  </w:t>
      </w:r>
    </w:p>
    <w:p w14:paraId="41E32EA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前进速度太慢</w:t>
      </w:r>
    </w:p>
    <w:p w14:paraId="43811A2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刀片钝</w:t>
      </w:r>
      <w:r>
        <w:rPr>
          <w:rFonts w:hint="eastAsia" w:ascii="仿宋_GB2312" w:hAnsi="仿宋" w:eastAsia="仿宋_GB2312" w:cs="仿宋"/>
          <w:color w:val="auto"/>
          <w:sz w:val="28"/>
          <w:szCs w:val="28"/>
        </w:rPr>
        <w:t xml:space="preserve">        </w:t>
      </w:r>
    </w:p>
    <w:p w14:paraId="4AD4219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修剪高度小</w:t>
      </w:r>
    </w:p>
    <w:p w14:paraId="4719107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2798AB8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107.</w:t>
      </w:r>
      <w:r>
        <w:rPr>
          <w:rFonts w:ascii="仿宋_GB2312" w:hAnsi="仿宋" w:eastAsia="仿宋_GB2312" w:cs="仿宋"/>
          <w:color w:val="auto"/>
          <w:sz w:val="28"/>
          <w:szCs w:val="28"/>
        </w:rPr>
        <w:t>使用滚刀式剪草机修剪草坪时,草坪表面如出现波浪式起伏,原因常常是</w:t>
      </w:r>
      <w:r>
        <w:rPr>
          <w:rFonts w:hint="eastAsia" w:ascii="仿宋_GB2312" w:hAnsi="仿宋" w:eastAsia="仿宋_GB2312" w:cs="仿宋"/>
          <w:color w:val="auto"/>
          <w:sz w:val="28"/>
          <w:szCs w:val="28"/>
        </w:rPr>
        <w:t>（ ）</w:t>
      </w:r>
    </w:p>
    <w:p w14:paraId="26F9F44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片钝</w:t>
      </w:r>
      <w:r>
        <w:rPr>
          <w:rFonts w:hint="eastAsia" w:ascii="仿宋_GB2312" w:hAnsi="仿宋" w:eastAsia="仿宋_GB2312" w:cs="仿宋"/>
          <w:color w:val="auto"/>
          <w:sz w:val="28"/>
          <w:szCs w:val="28"/>
        </w:rPr>
        <w:t xml:space="preserve">  </w:t>
      </w:r>
    </w:p>
    <w:p w14:paraId="5E1DEAA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前进速度过快</w:t>
      </w:r>
      <w:r>
        <w:rPr>
          <w:rFonts w:hint="eastAsia" w:ascii="仿宋_GB2312" w:hAnsi="仿宋" w:eastAsia="仿宋_GB2312" w:cs="仿宋"/>
          <w:color w:val="auto"/>
          <w:sz w:val="28"/>
          <w:szCs w:val="28"/>
        </w:rPr>
        <w:t xml:space="preserve">  </w:t>
      </w:r>
    </w:p>
    <w:p w14:paraId="3CC05A8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修剪高度大</w:t>
      </w:r>
      <w:r>
        <w:rPr>
          <w:rFonts w:hint="eastAsia" w:ascii="仿宋_GB2312" w:hAnsi="仿宋" w:eastAsia="仿宋_GB2312" w:cs="仿宋"/>
          <w:color w:val="auto"/>
          <w:sz w:val="28"/>
          <w:szCs w:val="28"/>
        </w:rPr>
        <w:t xml:space="preserve">  </w:t>
      </w:r>
    </w:p>
    <w:p w14:paraId="3A5E57B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修剪高度小</w:t>
      </w:r>
    </w:p>
    <w:p w14:paraId="505803C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5B961CF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108.</w:t>
      </w:r>
      <w:r>
        <w:rPr>
          <w:rFonts w:ascii="仿宋_GB2312" w:hAnsi="仿宋" w:eastAsia="仿宋_GB2312" w:cs="仿宋"/>
          <w:color w:val="auto"/>
          <w:sz w:val="28"/>
          <w:szCs w:val="28"/>
        </w:rPr>
        <w:t>用撒播法播种时，先在草子中掺</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的细沙土,再均匀播于沟内</w:t>
      </w:r>
    </w:p>
    <w:p w14:paraId="28E245F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A </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1-2倍</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0BA2CF7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2-3倍</w:t>
      </w:r>
      <w:r>
        <w:rPr>
          <w:rFonts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7FFE3E6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3-4倍</w:t>
      </w:r>
      <w:r>
        <w:rPr>
          <w:rFonts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57ABFEE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4-5倍</w:t>
      </w:r>
    </w:p>
    <w:p w14:paraId="7C5DF07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3ADE6F8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109.</w:t>
      </w:r>
      <w:r>
        <w:rPr>
          <w:rFonts w:ascii="仿宋_GB2312" w:hAnsi="仿宋" w:eastAsia="仿宋_GB2312" w:cs="仿宋"/>
          <w:color w:val="auto"/>
          <w:sz w:val="28"/>
          <w:szCs w:val="28"/>
        </w:rPr>
        <w:t>用铺草块的方法栽植草坪的优点是</w:t>
      </w:r>
      <w:r>
        <w:rPr>
          <w:rFonts w:hint="eastAsia" w:ascii="仿宋_GB2312" w:hAnsi="仿宋" w:eastAsia="仿宋_GB2312" w:cs="仿宋"/>
          <w:color w:val="auto"/>
          <w:sz w:val="28"/>
          <w:szCs w:val="28"/>
        </w:rPr>
        <w:t>（）</w:t>
      </w:r>
    </w:p>
    <w:p w14:paraId="026867E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一年四季均可施工</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7A67D48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成本低</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7C51FCD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用水少</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705CB55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成型快</w:t>
      </w:r>
      <w:r>
        <w:rPr>
          <w:rFonts w:ascii="仿宋_GB2312" w:hAnsi="仿宋" w:eastAsia="仿宋_GB2312" w:cs="仿宋"/>
          <w:color w:val="auto"/>
          <w:sz w:val="28"/>
          <w:szCs w:val="28"/>
        </w:rPr>
        <w:tab/>
      </w:r>
    </w:p>
    <w:p w14:paraId="2FA6B01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28BE2D3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110.</w:t>
      </w:r>
      <w:r>
        <w:rPr>
          <w:rFonts w:ascii="仿宋_GB2312" w:hAnsi="仿宋" w:eastAsia="仿宋_GB2312" w:cs="仿宋"/>
          <w:color w:val="auto"/>
          <w:sz w:val="28"/>
          <w:szCs w:val="28"/>
        </w:rPr>
        <w:t>铺草块除</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期间一年四季均可施工</w:t>
      </w:r>
    </w:p>
    <w:p w14:paraId="22D935B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冻土</w:t>
      </w:r>
      <w:r>
        <w:rPr>
          <w:rFonts w:hint="eastAsia" w:ascii="仿宋_GB2312" w:hAnsi="仿宋" w:eastAsia="仿宋_GB2312" w:cs="仿宋"/>
          <w:color w:val="auto"/>
          <w:sz w:val="28"/>
          <w:szCs w:val="28"/>
        </w:rPr>
        <w:t xml:space="preserve">  </w:t>
      </w:r>
    </w:p>
    <w:p w14:paraId="01EE000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解冻</w:t>
      </w:r>
      <w:r>
        <w:rPr>
          <w:rFonts w:hint="eastAsia" w:ascii="仿宋_GB2312" w:hAnsi="仿宋" w:eastAsia="仿宋_GB2312" w:cs="仿宋"/>
          <w:color w:val="auto"/>
          <w:sz w:val="28"/>
          <w:szCs w:val="28"/>
        </w:rPr>
        <w:t xml:space="preserve">  </w:t>
      </w:r>
    </w:p>
    <w:p w14:paraId="2282D00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雨季</w:t>
      </w:r>
      <w:r>
        <w:rPr>
          <w:rFonts w:hint="eastAsia" w:ascii="仿宋_GB2312" w:hAnsi="仿宋" w:eastAsia="仿宋_GB2312" w:cs="仿宋"/>
          <w:color w:val="auto"/>
          <w:sz w:val="28"/>
          <w:szCs w:val="28"/>
        </w:rPr>
        <w:t xml:space="preserve">  </w:t>
      </w:r>
    </w:p>
    <w:p w14:paraId="0F734FB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夏季</w:t>
      </w:r>
      <w:r>
        <w:rPr>
          <w:rFonts w:ascii="仿宋_GB2312" w:hAnsi="仿宋" w:eastAsia="仿宋_GB2312" w:cs="仿宋"/>
          <w:color w:val="auto"/>
          <w:sz w:val="28"/>
          <w:szCs w:val="28"/>
        </w:rPr>
        <w:tab/>
      </w:r>
    </w:p>
    <w:p w14:paraId="55C6390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3085E28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111.</w:t>
      </w:r>
      <w:r>
        <w:rPr>
          <w:rFonts w:ascii="仿宋_GB2312" w:hAnsi="仿宋" w:eastAsia="仿宋_GB2312" w:cs="仿宋"/>
          <w:color w:val="auto"/>
          <w:sz w:val="28"/>
          <w:szCs w:val="28"/>
        </w:rPr>
        <w:t>冷季型草播种发芽后</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就可以开始修剪</w:t>
      </w:r>
    </w:p>
    <w:p w14:paraId="1B506F5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1个月</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77CB768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.2</w:t>
      </w:r>
      <w:r>
        <w:rPr>
          <w:rFonts w:ascii="仿宋_GB2312" w:hAnsi="仿宋" w:eastAsia="仿宋_GB2312" w:cs="仿宋"/>
          <w:color w:val="auto"/>
          <w:sz w:val="28"/>
          <w:szCs w:val="28"/>
        </w:rPr>
        <w:t>个月</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538FF04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3个月</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ab/>
      </w:r>
    </w:p>
    <w:p w14:paraId="5402247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4个月</w:t>
      </w:r>
    </w:p>
    <w:p w14:paraId="713DE46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E7081A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112.</w:t>
      </w:r>
      <w:r>
        <w:rPr>
          <w:rFonts w:ascii="仿宋_GB2312" w:hAnsi="仿宋" w:eastAsia="仿宋_GB2312" w:cs="仿宋"/>
          <w:color w:val="auto"/>
          <w:sz w:val="28"/>
          <w:szCs w:val="28"/>
        </w:rPr>
        <w:t>草坪是指由人工建植或人工养护管理，起绿化</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美化作用的</w:t>
      </w:r>
      <w:r>
        <w:rPr>
          <w:rFonts w:hint="eastAsia" w:ascii="仿宋_GB2312" w:hAnsi="仿宋" w:eastAsia="仿宋_GB2312" w:cs="仿宋"/>
          <w:color w:val="auto"/>
          <w:sz w:val="28"/>
          <w:szCs w:val="28"/>
        </w:rPr>
        <w:t>（ ）</w:t>
      </w:r>
    </w:p>
    <w:p w14:paraId="6D2B116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花卉</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2848652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乔木 </w:t>
      </w:r>
      <w:r>
        <w:rPr>
          <w:rFonts w:hint="eastAsia" w:ascii="仿宋_GB2312" w:hAnsi="仿宋" w:eastAsia="仿宋_GB2312" w:cs="仿宋"/>
          <w:color w:val="auto"/>
          <w:sz w:val="28"/>
          <w:szCs w:val="28"/>
        </w:rPr>
        <w:t xml:space="preserve"> </w:t>
      </w:r>
    </w:p>
    <w:p w14:paraId="7C5C776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灌木</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025EAC0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草地</w:t>
      </w:r>
    </w:p>
    <w:p w14:paraId="04F94B5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6ACC7CE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113.</w:t>
      </w:r>
      <w:r>
        <w:rPr>
          <w:rFonts w:ascii="仿宋_GB2312" w:hAnsi="仿宋" w:eastAsia="仿宋_GB2312" w:cs="仿宋"/>
          <w:color w:val="auto"/>
          <w:sz w:val="28"/>
          <w:szCs w:val="28"/>
        </w:rPr>
        <w:t>灌木通常指树体</w:t>
      </w:r>
      <w:r>
        <w:rPr>
          <w:rFonts w:hint="eastAsia" w:ascii="仿宋_GB2312" w:hAnsi="仿宋" w:eastAsia="仿宋_GB2312" w:cs="仿宋"/>
          <w:color w:val="auto"/>
          <w:sz w:val="28"/>
          <w:szCs w:val="28"/>
        </w:rPr>
        <w:t>矮小</w:t>
      </w:r>
      <w:r>
        <w:rPr>
          <w:rFonts w:ascii="仿宋_GB2312" w:hAnsi="仿宋" w:eastAsia="仿宋_GB2312" w:cs="仿宋"/>
          <w:color w:val="auto"/>
          <w:sz w:val="28"/>
          <w:szCs w:val="28"/>
        </w:rPr>
        <w:t>,多干丛生,高度在</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以下</w:t>
      </w:r>
    </w:p>
    <w:p w14:paraId="41DFDBF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3m</w:t>
      </w:r>
      <w:r>
        <w:rPr>
          <w:rFonts w:hint="eastAsia" w:ascii="仿宋_GB2312" w:hAnsi="仿宋" w:eastAsia="仿宋_GB2312" w:cs="仿宋"/>
          <w:color w:val="auto"/>
          <w:sz w:val="28"/>
          <w:szCs w:val="28"/>
        </w:rPr>
        <w:t xml:space="preserve">  </w:t>
      </w:r>
    </w:p>
    <w:p w14:paraId="440720D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4m</w:t>
      </w:r>
      <w:r>
        <w:rPr>
          <w:rFonts w:hint="eastAsia" w:ascii="仿宋_GB2312" w:hAnsi="仿宋" w:eastAsia="仿宋_GB2312" w:cs="仿宋"/>
          <w:color w:val="auto"/>
          <w:sz w:val="28"/>
          <w:szCs w:val="28"/>
        </w:rPr>
        <w:t xml:space="preserve">  </w:t>
      </w:r>
    </w:p>
    <w:p w14:paraId="6083F78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5m</w:t>
      </w:r>
      <w:r>
        <w:rPr>
          <w:rFonts w:hint="eastAsia" w:ascii="仿宋_GB2312" w:hAnsi="仿宋" w:eastAsia="仿宋_GB2312" w:cs="仿宋"/>
          <w:color w:val="auto"/>
          <w:sz w:val="28"/>
          <w:szCs w:val="28"/>
        </w:rPr>
        <w:t xml:space="preserve">  </w:t>
      </w:r>
    </w:p>
    <w:p w14:paraId="41BCCA7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6m</w:t>
      </w:r>
    </w:p>
    <w:p w14:paraId="02AF325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1629D1B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114.</w:t>
      </w:r>
      <w:r>
        <w:rPr>
          <w:rFonts w:ascii="仿宋_GB2312" w:hAnsi="仿宋" w:eastAsia="仿宋_GB2312" w:cs="仿宋"/>
          <w:color w:val="auto"/>
          <w:sz w:val="28"/>
          <w:szCs w:val="28"/>
        </w:rPr>
        <w:t>种在道路和公路两旁的树木称为</w:t>
      </w:r>
      <w:r>
        <w:rPr>
          <w:rFonts w:hint="eastAsia" w:ascii="仿宋_GB2312" w:hAnsi="仿宋" w:eastAsia="仿宋_GB2312" w:cs="仿宋"/>
          <w:color w:val="auto"/>
          <w:sz w:val="28"/>
          <w:szCs w:val="28"/>
        </w:rPr>
        <w:t>（ ）</w:t>
      </w:r>
    </w:p>
    <w:p w14:paraId="5D5E811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行道树</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0D8A4D2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庭园树</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0DBDD0A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庭荫树</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45FAF64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绿篱树</w:t>
      </w:r>
    </w:p>
    <w:p w14:paraId="47C5F60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107D33C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115.</w:t>
      </w:r>
      <w:r>
        <w:rPr>
          <w:rFonts w:ascii="仿宋_GB2312" w:hAnsi="仿宋" w:eastAsia="仿宋_GB2312" w:cs="仿宋"/>
          <w:color w:val="auto"/>
          <w:sz w:val="28"/>
          <w:szCs w:val="28"/>
        </w:rPr>
        <w:t>草坪修剪机用完后，应采取的防护保养措施是</w:t>
      </w:r>
      <w:r>
        <w:rPr>
          <w:rFonts w:hint="eastAsia" w:ascii="仿宋_GB2312" w:hAnsi="仿宋" w:eastAsia="仿宋_GB2312" w:cs="仿宋"/>
          <w:color w:val="auto"/>
          <w:sz w:val="28"/>
          <w:szCs w:val="28"/>
        </w:rPr>
        <w:t>（ ）</w:t>
      </w:r>
    </w:p>
    <w:p w14:paraId="2E38381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A </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清除草屑后放入库房</w:t>
      </w:r>
    </w:p>
    <w:p w14:paraId="3DCC287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把刀片擦拭后,上完油再放入库房</w:t>
      </w:r>
      <w:r>
        <w:rPr>
          <w:rFonts w:ascii="仿宋_GB2312" w:hAnsi="仿宋" w:eastAsia="仿宋_GB2312" w:cs="仿宋"/>
          <w:color w:val="auto"/>
          <w:sz w:val="28"/>
          <w:szCs w:val="28"/>
        </w:rPr>
        <w:tab/>
      </w:r>
    </w:p>
    <w:p w14:paraId="5C3A195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清除机体上的尘土和草屑,刀片擦拭</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上油后再放入库房 </w:t>
      </w:r>
    </w:p>
    <w:p w14:paraId="3BEB78A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只要没有故障,可直接放入库房</w:t>
      </w:r>
    </w:p>
    <w:p w14:paraId="538041C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7A6983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116.下列藤本树种,以吸盘进行攀援的是（ ）</w:t>
      </w:r>
    </w:p>
    <w:p w14:paraId="3CDF30C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A.凌霄  </w:t>
      </w:r>
    </w:p>
    <w:p w14:paraId="595E723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B.爬山虎  </w:t>
      </w:r>
    </w:p>
    <w:p w14:paraId="174FBB5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C.葡萄  </w:t>
      </w:r>
    </w:p>
    <w:p w14:paraId="68D29D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D.紫藤</w:t>
      </w:r>
      <w:r>
        <w:rPr>
          <w:rFonts w:hint="eastAsia" w:ascii="仿宋_GB2312" w:hAnsi="仿宋" w:eastAsia="仿宋_GB2312" w:cs="仿宋"/>
          <w:color w:val="auto"/>
          <w:sz w:val="28"/>
          <w:szCs w:val="28"/>
        </w:rPr>
        <w:tab/>
      </w:r>
    </w:p>
    <w:p w14:paraId="72F2CC6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797EB9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117.下列树种,掌状复叶的是（ ）</w:t>
      </w:r>
    </w:p>
    <w:p w14:paraId="4A3538C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A.八角金盘</w:t>
      </w:r>
      <w:r>
        <w:rPr>
          <w:rFonts w:hint="eastAsia"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76CEE92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B.无患子</w:t>
      </w:r>
      <w:r>
        <w:rPr>
          <w:rFonts w:hint="eastAsia"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7AD266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C.合欢  </w:t>
      </w:r>
    </w:p>
    <w:p w14:paraId="74B2989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D.七叶树</w:t>
      </w:r>
      <w:r>
        <w:rPr>
          <w:rFonts w:hint="eastAsia" w:ascii="仿宋_GB2312" w:hAnsi="仿宋" w:eastAsia="仿宋_GB2312" w:cs="仿宋"/>
          <w:color w:val="auto"/>
          <w:sz w:val="28"/>
          <w:szCs w:val="28"/>
        </w:rPr>
        <w:tab/>
      </w:r>
    </w:p>
    <w:p w14:paraId="0295725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3A511D9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118.棕榈有不同于一般树种的特点是（）</w:t>
      </w:r>
      <w:r>
        <w:rPr>
          <w:rFonts w:hint="eastAsia" w:ascii="仿宋_GB2312" w:hAnsi="仿宋" w:eastAsia="仿宋_GB2312" w:cs="仿宋"/>
          <w:color w:val="auto"/>
          <w:sz w:val="28"/>
          <w:szCs w:val="28"/>
        </w:rPr>
        <w:tab/>
      </w:r>
      <w:r>
        <w:rPr>
          <w:rFonts w:hint="eastAsia" w:ascii="仿宋_GB2312" w:hAnsi="仿宋" w:eastAsia="仿宋_GB2312" w:cs="仿宋"/>
          <w:color w:val="auto"/>
          <w:sz w:val="28"/>
          <w:szCs w:val="28"/>
        </w:rPr>
        <w:tab/>
      </w:r>
    </w:p>
    <w:p w14:paraId="54E938D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A.枝条很长 </w:t>
      </w:r>
      <w:r>
        <w:rPr>
          <w:rFonts w:hint="eastAsia" w:ascii="仿宋_GB2312" w:hAnsi="仿宋" w:eastAsia="仿宋_GB2312" w:cs="仿宋"/>
          <w:color w:val="auto"/>
          <w:sz w:val="28"/>
          <w:szCs w:val="28"/>
        </w:rPr>
        <w:tab/>
      </w:r>
    </w:p>
    <w:p w14:paraId="1235B0A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B.枝条簇生</w:t>
      </w:r>
      <w:r>
        <w:rPr>
          <w:rFonts w:hint="eastAsia" w:ascii="仿宋_GB2312" w:hAnsi="仿宋" w:eastAsia="仿宋_GB2312" w:cs="仿宋"/>
          <w:color w:val="auto"/>
          <w:sz w:val="28"/>
          <w:szCs w:val="28"/>
        </w:rPr>
        <w:tab/>
      </w:r>
    </w:p>
    <w:p w14:paraId="30C69A6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C.枝条轮生 </w:t>
      </w:r>
      <w:r>
        <w:rPr>
          <w:rFonts w:hint="eastAsia" w:ascii="仿宋_GB2312" w:hAnsi="仿宋" w:eastAsia="仿宋_GB2312" w:cs="仿宋"/>
          <w:color w:val="auto"/>
          <w:sz w:val="28"/>
          <w:szCs w:val="28"/>
        </w:rPr>
        <w:tab/>
      </w:r>
    </w:p>
    <w:p w14:paraId="4E1E7A4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D.无枝条</w:t>
      </w:r>
      <w:r>
        <w:rPr>
          <w:rFonts w:hint="eastAsia" w:ascii="仿宋_GB2312" w:hAnsi="仿宋" w:eastAsia="仿宋_GB2312" w:cs="仿宋"/>
          <w:color w:val="auto"/>
          <w:sz w:val="28"/>
          <w:szCs w:val="28"/>
        </w:rPr>
        <w:tab/>
      </w:r>
    </w:p>
    <w:p w14:paraId="024597E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42E0ABB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119.大叶黄杨属于（）</w:t>
      </w:r>
      <w:r>
        <w:rPr>
          <w:rFonts w:hint="eastAsia" w:ascii="仿宋_GB2312" w:hAnsi="仿宋" w:eastAsia="仿宋_GB2312" w:cs="仿宋"/>
          <w:color w:val="auto"/>
          <w:sz w:val="28"/>
          <w:szCs w:val="28"/>
        </w:rPr>
        <w:tab/>
      </w:r>
    </w:p>
    <w:p w14:paraId="40296E6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A.黄杨科</w:t>
      </w:r>
      <w:r>
        <w:rPr>
          <w:rFonts w:hint="eastAsia"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107DD9E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B.冬青科</w:t>
      </w:r>
      <w:r>
        <w:rPr>
          <w:rFonts w:hint="eastAsia"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471D8DB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C.卫矛科 </w:t>
      </w:r>
      <w:r>
        <w:rPr>
          <w:rFonts w:hint="eastAsia" w:ascii="仿宋_GB2312" w:hAnsi="仿宋" w:eastAsia="仿宋_GB2312" w:cs="仿宋"/>
          <w:color w:val="auto"/>
          <w:sz w:val="28"/>
          <w:szCs w:val="28"/>
        </w:rPr>
        <w:tab/>
      </w:r>
    </w:p>
    <w:p w14:paraId="53D2B00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D.木犀科</w:t>
      </w:r>
      <w:r>
        <w:rPr>
          <w:rFonts w:hint="eastAsia" w:ascii="仿宋_GB2312" w:hAnsi="仿宋" w:eastAsia="仿宋_GB2312" w:cs="仿宋"/>
          <w:color w:val="auto"/>
          <w:sz w:val="28"/>
          <w:szCs w:val="28"/>
        </w:rPr>
        <w:tab/>
      </w:r>
    </w:p>
    <w:p w14:paraId="54B7AA6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2510EB3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120.悬铃木对阳光的要求属于（）</w:t>
      </w:r>
    </w:p>
    <w:p w14:paraId="151B6C0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A.阳性树 </w:t>
      </w:r>
      <w:r>
        <w:rPr>
          <w:rFonts w:hint="eastAsia" w:ascii="仿宋_GB2312" w:hAnsi="仿宋" w:eastAsia="仿宋_GB2312" w:cs="仿宋"/>
          <w:color w:val="auto"/>
          <w:sz w:val="28"/>
          <w:szCs w:val="28"/>
        </w:rPr>
        <w:tab/>
      </w:r>
    </w:p>
    <w:p w14:paraId="580B147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B.中性树</w:t>
      </w:r>
      <w:r>
        <w:rPr>
          <w:rFonts w:hint="eastAsia"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3C1DED1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C.阴性树 </w:t>
      </w:r>
      <w:r>
        <w:rPr>
          <w:rFonts w:hint="eastAsia" w:ascii="仿宋_GB2312" w:hAnsi="仿宋" w:eastAsia="仿宋_GB2312" w:cs="仿宋"/>
          <w:color w:val="auto"/>
          <w:sz w:val="28"/>
          <w:szCs w:val="28"/>
        </w:rPr>
        <w:tab/>
      </w:r>
    </w:p>
    <w:p w14:paraId="631DFBA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D.半阴性树</w:t>
      </w:r>
      <w:r>
        <w:rPr>
          <w:rFonts w:hint="eastAsia" w:ascii="仿宋_GB2312" w:hAnsi="仿宋" w:eastAsia="仿宋_GB2312" w:cs="仿宋"/>
          <w:color w:val="auto"/>
          <w:sz w:val="28"/>
          <w:szCs w:val="28"/>
        </w:rPr>
        <w:tab/>
      </w:r>
    </w:p>
    <w:p w14:paraId="104BFD2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E3B7F9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121.下列树种中，是单叶树种（）</w:t>
      </w:r>
    </w:p>
    <w:p w14:paraId="5B9A5CB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A.刺槐</w:t>
      </w:r>
      <w:r>
        <w:rPr>
          <w:rFonts w:hint="eastAsia" w:ascii="仿宋_GB2312" w:hAnsi="仿宋" w:eastAsia="仿宋_GB2312" w:cs="仿宋"/>
          <w:color w:val="auto"/>
          <w:sz w:val="28"/>
          <w:szCs w:val="28"/>
        </w:rPr>
        <w:tab/>
      </w:r>
      <w:r>
        <w:rPr>
          <w:rFonts w:hint="eastAsia" w:ascii="仿宋_GB2312" w:hAnsi="仿宋" w:eastAsia="仿宋_GB2312" w:cs="仿宋"/>
          <w:color w:val="auto"/>
          <w:sz w:val="28"/>
          <w:szCs w:val="28"/>
        </w:rPr>
        <w:t xml:space="preserve"> </w:t>
      </w:r>
    </w:p>
    <w:p w14:paraId="4BE4577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B.紫藤  </w:t>
      </w:r>
    </w:p>
    <w:p w14:paraId="11FC28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C.紫荆 </w:t>
      </w:r>
      <w:r>
        <w:rPr>
          <w:rFonts w:hint="eastAsia" w:ascii="仿宋_GB2312" w:hAnsi="仿宋" w:eastAsia="仿宋_GB2312" w:cs="仿宋"/>
          <w:color w:val="auto"/>
          <w:sz w:val="28"/>
          <w:szCs w:val="28"/>
        </w:rPr>
        <w:tab/>
      </w:r>
    </w:p>
    <w:p w14:paraId="11A7C04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D.合欢</w:t>
      </w:r>
      <w:r>
        <w:rPr>
          <w:rFonts w:hint="eastAsia" w:ascii="仿宋_GB2312" w:hAnsi="仿宋" w:eastAsia="仿宋_GB2312" w:cs="仿宋"/>
          <w:color w:val="auto"/>
          <w:sz w:val="28"/>
          <w:szCs w:val="28"/>
        </w:rPr>
        <w:tab/>
      </w:r>
    </w:p>
    <w:p w14:paraId="6B88461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65F612E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122.夹竹桃是一种（）的树</w:t>
      </w:r>
    </w:p>
    <w:p w14:paraId="2C4048C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A.无抗性 </w:t>
      </w:r>
      <w:r>
        <w:rPr>
          <w:rFonts w:hint="eastAsia" w:ascii="仿宋_GB2312" w:hAnsi="仿宋" w:eastAsia="仿宋_GB2312" w:cs="仿宋"/>
          <w:color w:val="auto"/>
          <w:sz w:val="28"/>
          <w:szCs w:val="28"/>
        </w:rPr>
        <w:tab/>
      </w:r>
    </w:p>
    <w:p w14:paraId="3935468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B.抗性很强 </w:t>
      </w:r>
      <w:r>
        <w:rPr>
          <w:rFonts w:hint="eastAsia" w:ascii="仿宋_GB2312" w:hAnsi="仿宋" w:eastAsia="仿宋_GB2312" w:cs="仿宋"/>
          <w:color w:val="auto"/>
          <w:sz w:val="28"/>
          <w:szCs w:val="28"/>
        </w:rPr>
        <w:tab/>
      </w:r>
    </w:p>
    <w:p w14:paraId="4BE048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C.抗性一般 </w:t>
      </w:r>
      <w:r>
        <w:rPr>
          <w:rFonts w:hint="eastAsia" w:ascii="仿宋_GB2312" w:hAnsi="仿宋" w:eastAsia="仿宋_GB2312" w:cs="仿宋"/>
          <w:color w:val="auto"/>
          <w:sz w:val="28"/>
          <w:szCs w:val="28"/>
        </w:rPr>
        <w:tab/>
      </w:r>
    </w:p>
    <w:p w14:paraId="764BD49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D.对有害气体敏感</w:t>
      </w:r>
      <w:r>
        <w:rPr>
          <w:rFonts w:hint="eastAsia" w:ascii="仿宋_GB2312" w:hAnsi="仿宋" w:eastAsia="仿宋_GB2312" w:cs="仿宋"/>
          <w:color w:val="auto"/>
          <w:sz w:val="28"/>
          <w:szCs w:val="28"/>
        </w:rPr>
        <w:tab/>
      </w:r>
    </w:p>
    <w:p w14:paraId="562855E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473D0F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123.千日红的观赏期较长,其原因主要是（）的缘故</w:t>
      </w:r>
    </w:p>
    <w:p w14:paraId="4A25467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A.开花时间较长  </w:t>
      </w:r>
      <w:r>
        <w:rPr>
          <w:rFonts w:hint="eastAsia" w:ascii="仿宋_GB2312" w:hAnsi="仿宋" w:eastAsia="仿宋_GB2312" w:cs="仿宋"/>
          <w:color w:val="auto"/>
          <w:sz w:val="28"/>
          <w:szCs w:val="28"/>
        </w:rPr>
        <w:tab/>
      </w:r>
    </w:p>
    <w:p w14:paraId="130DF55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B.苞片膜质可作“干花”观赏</w:t>
      </w:r>
      <w:r>
        <w:rPr>
          <w:rFonts w:hint="eastAsia" w:ascii="仿宋_GB2312" w:hAnsi="仿宋" w:eastAsia="仿宋_GB2312" w:cs="仿宋"/>
          <w:color w:val="auto"/>
          <w:sz w:val="28"/>
          <w:szCs w:val="28"/>
        </w:rPr>
        <w:tab/>
      </w:r>
    </w:p>
    <w:p w14:paraId="1988D7F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C.分批播种    </w:t>
      </w:r>
      <w:r>
        <w:rPr>
          <w:rFonts w:hint="eastAsia" w:ascii="仿宋_GB2312" w:hAnsi="仿宋" w:eastAsia="仿宋_GB2312" w:cs="仿宋"/>
          <w:color w:val="auto"/>
          <w:sz w:val="28"/>
          <w:szCs w:val="28"/>
        </w:rPr>
        <w:tab/>
      </w:r>
    </w:p>
    <w:p w14:paraId="31D26A7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D.生长旺盛</w:t>
      </w:r>
      <w:r>
        <w:rPr>
          <w:rFonts w:hint="eastAsia" w:ascii="仿宋_GB2312" w:hAnsi="仿宋" w:eastAsia="仿宋_GB2312" w:cs="仿宋"/>
          <w:color w:val="auto"/>
          <w:sz w:val="28"/>
          <w:szCs w:val="28"/>
        </w:rPr>
        <w:tab/>
      </w:r>
    </w:p>
    <w:p w14:paraId="704B062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09373B5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124.羽衣甘蓝是一种（）的草花</w:t>
      </w:r>
    </w:p>
    <w:p w14:paraId="26EB5AB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A.耐寒、喜光、喜肥   </w:t>
      </w:r>
    </w:p>
    <w:p w14:paraId="2E049CA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B.畏寒、喜阴、忌肥</w:t>
      </w:r>
      <w:r>
        <w:rPr>
          <w:rFonts w:hint="eastAsia" w:ascii="仿宋_GB2312" w:hAnsi="仿宋" w:eastAsia="仿宋_GB2312" w:cs="仿宋"/>
          <w:color w:val="auto"/>
          <w:sz w:val="28"/>
          <w:szCs w:val="28"/>
        </w:rPr>
        <w:tab/>
      </w:r>
    </w:p>
    <w:p w14:paraId="01F9F7D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C.耐寒、喜阴、喜肥   </w:t>
      </w:r>
    </w:p>
    <w:p w14:paraId="6DA6297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D.畏寒、喜光、忌肥</w:t>
      </w:r>
      <w:r>
        <w:rPr>
          <w:rFonts w:hint="eastAsia" w:ascii="仿宋_GB2312" w:hAnsi="仿宋" w:eastAsia="仿宋_GB2312" w:cs="仿宋"/>
          <w:color w:val="auto"/>
          <w:sz w:val="28"/>
          <w:szCs w:val="28"/>
        </w:rPr>
        <w:tab/>
      </w:r>
    </w:p>
    <w:p w14:paraId="1A9231E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75900ED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125.从卵细胞受精形成合子开始，至胚胎具有萌发能力并以种子形态存在的时期是（）</w:t>
      </w:r>
    </w:p>
    <w:p w14:paraId="3296AF0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A．种子期  </w:t>
      </w:r>
      <w:r>
        <w:rPr>
          <w:rFonts w:hint="eastAsia" w:ascii="仿宋_GB2312" w:hAnsi="仿宋" w:eastAsia="仿宋_GB2312" w:cs="仿宋"/>
          <w:color w:val="auto"/>
          <w:sz w:val="28"/>
          <w:szCs w:val="28"/>
        </w:rPr>
        <w:tab/>
      </w:r>
    </w:p>
    <w:p w14:paraId="59C5F78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B．幼年期　　</w:t>
      </w:r>
    </w:p>
    <w:p w14:paraId="1AB71C7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C．青年期  </w:t>
      </w:r>
      <w:r>
        <w:rPr>
          <w:rFonts w:hint="eastAsia" w:ascii="仿宋_GB2312" w:hAnsi="仿宋" w:eastAsia="仿宋_GB2312" w:cs="仿宋"/>
          <w:color w:val="auto"/>
          <w:sz w:val="28"/>
          <w:szCs w:val="28"/>
        </w:rPr>
        <w:tab/>
      </w:r>
    </w:p>
    <w:p w14:paraId="7DCCC4B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D．壮年期</w:t>
      </w:r>
    </w:p>
    <w:p w14:paraId="33A2BFF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05AB8F1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126.一品红最主要的观赏部位是（）</w:t>
      </w:r>
    </w:p>
    <w:p w14:paraId="219D6B2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A.花瓣  </w:t>
      </w:r>
    </w:p>
    <w:p w14:paraId="2F2586E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B.苞片  </w:t>
      </w:r>
    </w:p>
    <w:p w14:paraId="4DB5E2F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C.萼片  </w:t>
      </w:r>
    </w:p>
    <w:p w14:paraId="55D06E9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D.雄蕊</w:t>
      </w:r>
      <w:r>
        <w:rPr>
          <w:rFonts w:hint="eastAsia" w:ascii="仿宋_GB2312" w:hAnsi="仿宋" w:eastAsia="仿宋_GB2312" w:cs="仿宋"/>
          <w:color w:val="auto"/>
          <w:sz w:val="28"/>
          <w:szCs w:val="28"/>
        </w:rPr>
        <w:tab/>
      </w:r>
    </w:p>
    <w:p w14:paraId="382FDA1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1ECF986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127.雌雄同株的树种是（）</w:t>
      </w:r>
    </w:p>
    <w:p w14:paraId="1D156EC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A.杨  </w:t>
      </w:r>
    </w:p>
    <w:p w14:paraId="5A484C5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B.柳  </w:t>
      </w:r>
    </w:p>
    <w:p w14:paraId="22A69E3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C.松  </w:t>
      </w:r>
    </w:p>
    <w:p w14:paraId="6D0FBB2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D.银杏</w:t>
      </w:r>
      <w:r>
        <w:rPr>
          <w:rFonts w:hint="eastAsia" w:ascii="仿宋_GB2312" w:hAnsi="仿宋" w:eastAsia="仿宋_GB2312" w:cs="仿宋"/>
          <w:color w:val="auto"/>
          <w:sz w:val="28"/>
          <w:szCs w:val="28"/>
        </w:rPr>
        <w:tab/>
      </w:r>
    </w:p>
    <w:p w14:paraId="0F8BC2F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7FC2C0C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128.以下哪个易被苗木吸收利用（）</w:t>
      </w:r>
    </w:p>
    <w:p w14:paraId="6D6BD1E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A.吸湿水  </w:t>
      </w:r>
    </w:p>
    <w:p w14:paraId="5C60DCA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B.膜状水 </w:t>
      </w:r>
      <w:r>
        <w:rPr>
          <w:rFonts w:hint="eastAsia" w:ascii="仿宋_GB2312" w:hAnsi="仿宋" w:eastAsia="仿宋_GB2312" w:cs="仿宋"/>
          <w:color w:val="auto"/>
          <w:sz w:val="28"/>
          <w:szCs w:val="28"/>
        </w:rPr>
        <w:tab/>
      </w:r>
    </w:p>
    <w:p w14:paraId="0AFD69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C.毛管水 </w:t>
      </w:r>
      <w:r>
        <w:rPr>
          <w:rFonts w:hint="eastAsia" w:ascii="仿宋_GB2312" w:hAnsi="仿宋" w:eastAsia="仿宋_GB2312" w:cs="仿宋"/>
          <w:color w:val="auto"/>
          <w:sz w:val="28"/>
          <w:szCs w:val="28"/>
        </w:rPr>
        <w:tab/>
      </w:r>
    </w:p>
    <w:p w14:paraId="36BD942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D.力水</w:t>
      </w:r>
      <w:r>
        <w:rPr>
          <w:rFonts w:hint="eastAsia" w:ascii="仿宋_GB2312" w:hAnsi="仿宋" w:eastAsia="仿宋_GB2312" w:cs="仿宋"/>
          <w:color w:val="auto"/>
          <w:sz w:val="28"/>
          <w:szCs w:val="28"/>
        </w:rPr>
        <w:tab/>
      </w:r>
    </w:p>
    <w:p w14:paraId="21E871B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6D5EFDA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129.适宜插根育苗的树种是（）</w:t>
      </w:r>
    </w:p>
    <w:p w14:paraId="7036B64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A.杨树  </w:t>
      </w:r>
    </w:p>
    <w:p w14:paraId="7DFBB94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B.柳树  </w:t>
      </w:r>
    </w:p>
    <w:p w14:paraId="3D00B46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C.桂花  </w:t>
      </w:r>
    </w:p>
    <w:p w14:paraId="5F1505B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D.桉树</w:t>
      </w:r>
      <w:r>
        <w:rPr>
          <w:rFonts w:hint="eastAsia" w:ascii="仿宋_GB2312" w:hAnsi="仿宋" w:eastAsia="仿宋_GB2312" w:cs="仿宋"/>
          <w:color w:val="auto"/>
          <w:sz w:val="28"/>
          <w:szCs w:val="28"/>
        </w:rPr>
        <w:tab/>
      </w:r>
    </w:p>
    <w:p w14:paraId="44892FD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5DFC6C2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130.</w:t>
      </w:r>
      <w:r>
        <w:rPr>
          <w:rFonts w:ascii="仿宋_GB2312" w:hAnsi="仿宋" w:eastAsia="仿宋_GB2312" w:cs="仿宋"/>
          <w:color w:val="auto"/>
          <w:sz w:val="28"/>
          <w:szCs w:val="28"/>
        </w:rPr>
        <w:t>贺州市的市花是（）</w:t>
      </w:r>
    </w:p>
    <w:p w14:paraId="37CEA88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A.三角梅 </w:t>
      </w:r>
    </w:p>
    <w:p w14:paraId="0E23328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B.紫薇</w:t>
      </w:r>
      <w:r>
        <w:rPr>
          <w:rFonts w:hint="eastAsia" w:ascii="仿宋_GB2312" w:hAnsi="仿宋" w:eastAsia="仿宋_GB2312" w:cs="仿宋"/>
          <w:color w:val="auto"/>
          <w:sz w:val="28"/>
          <w:szCs w:val="28"/>
        </w:rPr>
        <w:t xml:space="preserve">  </w:t>
      </w:r>
    </w:p>
    <w:p w14:paraId="7755704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C.莲花</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23C23A5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白兰花</w:t>
      </w:r>
    </w:p>
    <w:p w14:paraId="6D4461D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736A26D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131.下列哪种不属于中国古代皇家园林</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w:t>
      </w:r>
    </w:p>
    <w:p w14:paraId="4A6190C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A.颐和园   </w:t>
      </w:r>
    </w:p>
    <w:p w14:paraId="1BFBE77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B.圆明园  </w:t>
      </w:r>
      <w:r>
        <w:rPr>
          <w:rFonts w:ascii="仿宋_GB2312" w:hAnsi="仿宋" w:eastAsia="仿宋_GB2312" w:cs="仿宋"/>
          <w:color w:val="auto"/>
          <w:sz w:val="28"/>
          <w:szCs w:val="28"/>
        </w:rPr>
        <w:t xml:space="preserve"> </w:t>
      </w:r>
    </w:p>
    <w:p w14:paraId="29EB19B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C.承德避暑山庄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3B4673B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D.拙政园</w:t>
      </w:r>
    </w:p>
    <w:p w14:paraId="18D340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7B56A29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132</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中国式建筑在宋代已达到成熟阶段，</w:t>
      </w:r>
      <w:r>
        <w:rPr>
          <w:rFonts w:hint="eastAsia" w:ascii="仿宋_GB2312" w:hAnsi="仿宋" w:eastAsia="仿宋_GB2312" w:cs="仿宋"/>
          <w:color w:val="auto"/>
          <w:sz w:val="28"/>
          <w:szCs w:val="28"/>
        </w:rPr>
        <w:t>（ ）</w:t>
      </w:r>
      <w:r>
        <w:rPr>
          <w:rFonts w:ascii="仿宋_GB2312" w:hAnsi="仿宋" w:eastAsia="仿宋_GB2312" w:cs="仿宋"/>
          <w:color w:val="auto"/>
          <w:sz w:val="28"/>
          <w:szCs w:val="28"/>
        </w:rPr>
        <w:t>是我国古代最完整的建筑技术书籍，书中总结了历代建筑成就，制订了设计模数和工料定额制度，为以后建筑业确定了楷模</w:t>
      </w:r>
    </w:p>
    <w:p w14:paraId="45A9364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园冶</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07951D1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一家言</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7E89AB2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营造法式</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0278196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营造则列</w:t>
      </w:r>
    </w:p>
    <w:p w14:paraId="5472CE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536A93B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133</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城市新区建设绿地率不应低于</w:t>
      </w:r>
      <w:r>
        <w:rPr>
          <w:rFonts w:hint="eastAsia" w:ascii="仿宋_GB2312" w:hAnsi="仿宋" w:eastAsia="仿宋_GB2312" w:cs="仿宋"/>
          <w:color w:val="auto"/>
          <w:sz w:val="28"/>
          <w:szCs w:val="28"/>
        </w:rPr>
        <w:t>（ ）</w:t>
      </w:r>
    </w:p>
    <w:p w14:paraId="3AB1056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25%</w:t>
      </w:r>
      <w:r>
        <w:rPr>
          <w:rFonts w:hint="eastAsia" w:ascii="仿宋_GB2312" w:hAnsi="仿宋" w:eastAsia="仿宋_GB2312" w:cs="仿宋"/>
          <w:color w:val="auto"/>
          <w:sz w:val="28"/>
          <w:szCs w:val="28"/>
        </w:rPr>
        <w:t xml:space="preserve">      </w:t>
      </w:r>
    </w:p>
    <w:p w14:paraId="3429364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30%</w:t>
      </w:r>
      <w:r>
        <w:rPr>
          <w:rFonts w:hint="eastAsia" w:ascii="仿宋_GB2312" w:hAnsi="仿宋" w:eastAsia="仿宋_GB2312" w:cs="仿宋"/>
          <w:color w:val="auto"/>
          <w:sz w:val="28"/>
          <w:szCs w:val="28"/>
        </w:rPr>
        <w:t xml:space="preserve">    </w:t>
      </w:r>
    </w:p>
    <w:p w14:paraId="2C14374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35%</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1E9997C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40%</w:t>
      </w:r>
    </w:p>
    <w:p w14:paraId="05617AB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07ADF09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134</w:t>
      </w:r>
      <w:r>
        <w:rPr>
          <w:rFonts w:hint="eastAsia" w:ascii="仿宋_GB2312" w:hAnsi="仿宋" w:eastAsia="仿宋_GB2312" w:cs="仿宋"/>
          <w:color w:val="auto"/>
          <w:sz w:val="28"/>
          <w:szCs w:val="28"/>
        </w:rPr>
        <w:t>.（ ）是计算</w:t>
      </w:r>
      <w:r>
        <w:rPr>
          <w:rFonts w:ascii="仿宋_GB2312" w:hAnsi="仿宋" w:eastAsia="仿宋_GB2312" w:cs="仿宋"/>
          <w:color w:val="auto"/>
          <w:sz w:val="28"/>
          <w:szCs w:val="28"/>
        </w:rPr>
        <w:t>公园各种设施数量</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规模以及公园管理的依据</w:t>
      </w:r>
    </w:p>
    <w:p w14:paraId="36F37B1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A.公园红线面积    </w:t>
      </w:r>
    </w:p>
    <w:p w14:paraId="35C6F27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B.公园平均</w:t>
      </w:r>
      <w:r>
        <w:rPr>
          <w:rFonts w:ascii="仿宋_GB2312" w:hAnsi="仿宋" w:eastAsia="仿宋_GB2312" w:cs="仿宋"/>
          <w:color w:val="auto"/>
          <w:sz w:val="28"/>
          <w:szCs w:val="28"/>
        </w:rPr>
        <w:t>游人量</w:t>
      </w:r>
      <w:r>
        <w:rPr>
          <w:rFonts w:hint="eastAsia" w:ascii="仿宋_GB2312" w:hAnsi="仿宋" w:eastAsia="仿宋_GB2312" w:cs="仿宋"/>
          <w:color w:val="auto"/>
          <w:sz w:val="28"/>
          <w:szCs w:val="28"/>
        </w:rPr>
        <w:t xml:space="preserve">    </w:t>
      </w:r>
    </w:p>
    <w:p w14:paraId="2C50541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C.绿地率    </w:t>
      </w:r>
    </w:p>
    <w:p w14:paraId="20B5B05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D.公园最大</w:t>
      </w:r>
      <w:r>
        <w:rPr>
          <w:rFonts w:ascii="仿宋_GB2312" w:hAnsi="仿宋" w:eastAsia="仿宋_GB2312" w:cs="仿宋"/>
          <w:color w:val="auto"/>
          <w:sz w:val="28"/>
          <w:szCs w:val="28"/>
        </w:rPr>
        <w:t>游人量</w:t>
      </w:r>
      <w:r>
        <w:rPr>
          <w:rFonts w:hint="eastAsia" w:ascii="仿宋_GB2312" w:hAnsi="仿宋" w:eastAsia="仿宋_GB2312" w:cs="仿宋"/>
          <w:color w:val="auto"/>
          <w:sz w:val="28"/>
          <w:szCs w:val="28"/>
        </w:rPr>
        <w:t xml:space="preserve"> </w:t>
      </w:r>
    </w:p>
    <w:p w14:paraId="753A10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4F9FBE3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135</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公园设计必须确定公园的游人容量，作为计算各种设施的容量</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个数</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用地面积以及进行公园管理的依据。公园游人容量应按公园总</w:t>
      </w:r>
      <w:r>
        <w:rPr>
          <w:rFonts w:hint="eastAsia" w:ascii="仿宋_GB2312" w:hAnsi="仿宋" w:eastAsia="仿宋_GB2312" w:cs="仿宋"/>
          <w:color w:val="auto"/>
          <w:sz w:val="28"/>
          <w:szCs w:val="28"/>
        </w:rPr>
        <w:t>面积除以游人人均占有面积计算。最低游人人均占有公园的陆地面积不得低于（ ）</w:t>
      </w:r>
    </w:p>
    <w:p w14:paraId="3E50B1A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A.10</w:t>
      </w:r>
      <w:r>
        <w:rPr>
          <w:rFonts w:hint="eastAsia" w:ascii="Malgun Gothic" w:hAnsi="Malgun Gothic" w:eastAsia="Malgun Gothic" w:cs="Malgun Gothic"/>
          <w:color w:val="auto"/>
          <w:sz w:val="28"/>
          <w:szCs w:val="28"/>
        </w:rPr>
        <w:t>㎡</w:t>
      </w:r>
      <w:r>
        <w:rPr>
          <w:rFonts w:hint="eastAsia" w:ascii="仿宋_GB2312" w:hAnsi="仿宋" w:eastAsia="仿宋_GB2312" w:cs="仿宋"/>
          <w:color w:val="auto"/>
          <w:sz w:val="28"/>
          <w:szCs w:val="28"/>
        </w:rPr>
        <w:t xml:space="preserve">   </w:t>
      </w:r>
    </w:p>
    <w:p w14:paraId="38BB0DB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15</w:t>
      </w:r>
      <w:r>
        <w:rPr>
          <w:rFonts w:hint="eastAsia" w:ascii="Malgun Gothic" w:hAnsi="Malgun Gothic" w:eastAsia="Malgun Gothic" w:cs="Malgun Gothic"/>
          <w:color w:val="auto"/>
          <w:sz w:val="28"/>
          <w:szCs w:val="28"/>
        </w:rPr>
        <w:t>㎡</w:t>
      </w:r>
      <w:r>
        <w:rPr>
          <w:rFonts w:hint="eastAsia" w:ascii="仿宋_GB2312" w:hAnsi="仿宋" w:eastAsia="仿宋_GB2312" w:cs="仿宋"/>
          <w:color w:val="auto"/>
          <w:sz w:val="28"/>
          <w:szCs w:val="28"/>
        </w:rPr>
        <w:t xml:space="preserve">   </w:t>
      </w:r>
    </w:p>
    <w:p w14:paraId="7B09B6A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C.20</w:t>
      </w:r>
      <w:r>
        <w:rPr>
          <w:rFonts w:hint="eastAsia" w:ascii="Malgun Gothic" w:hAnsi="Malgun Gothic" w:eastAsia="Malgun Gothic" w:cs="Malgun Gothic"/>
          <w:color w:val="auto"/>
          <w:sz w:val="28"/>
          <w:szCs w:val="28"/>
        </w:rPr>
        <w:t>㎡</w:t>
      </w:r>
      <w:r>
        <w:rPr>
          <w:rFonts w:hint="eastAsia" w:ascii="仿宋_GB2312" w:hAnsi="仿宋" w:eastAsia="仿宋_GB2312" w:cs="仿宋"/>
          <w:color w:val="auto"/>
          <w:sz w:val="28"/>
          <w:szCs w:val="28"/>
        </w:rPr>
        <w:t xml:space="preserve">  </w:t>
      </w:r>
    </w:p>
    <w:p w14:paraId="3EB07BE8">
      <w:pPr>
        <w:spacing w:line="500" w:lineRule="exact"/>
        <w:rPr>
          <w:rFonts w:hint="eastAsia" w:ascii="Malgun Gothic" w:hAnsi="Malgun Gothic" w:eastAsia="Malgun Gothic" w:cs="Malgun Gothic"/>
          <w:color w:val="auto"/>
          <w:sz w:val="28"/>
          <w:szCs w:val="28"/>
        </w:rPr>
      </w:pPr>
      <w:r>
        <w:rPr>
          <w:rFonts w:hint="eastAsia" w:ascii="仿宋_GB2312" w:hAnsi="仿宋" w:eastAsia="仿宋_GB2312" w:cs="仿宋"/>
          <w:color w:val="auto"/>
          <w:sz w:val="28"/>
          <w:szCs w:val="28"/>
        </w:rPr>
        <w:t>D.25</w:t>
      </w:r>
      <w:r>
        <w:rPr>
          <w:rFonts w:hint="eastAsia" w:ascii="Malgun Gothic" w:hAnsi="Malgun Gothic" w:eastAsia="Malgun Gothic" w:cs="Malgun Gothic"/>
          <w:color w:val="auto"/>
          <w:sz w:val="28"/>
          <w:szCs w:val="28"/>
        </w:rPr>
        <w:t>㎡</w:t>
      </w:r>
    </w:p>
    <w:p w14:paraId="138E5451">
      <w:pPr>
        <w:spacing w:line="500" w:lineRule="exact"/>
        <w:rPr>
          <w:rFonts w:hint="eastAsia" w:ascii="Malgun Gothic" w:hAnsi="Malgun Gothic" w:eastAsia="Malgun Gothic" w:cs="Malgun Gothic"/>
          <w:color w:val="auto"/>
          <w:sz w:val="28"/>
          <w:szCs w:val="28"/>
        </w:rPr>
      </w:pPr>
      <w:r>
        <w:rPr>
          <w:rFonts w:hint="eastAsia" w:ascii="仿宋_GB2312" w:hAnsi="仿宋" w:eastAsia="仿宋_GB2312" w:cs="仿宋"/>
          <w:color w:val="auto"/>
          <w:sz w:val="28"/>
          <w:szCs w:val="28"/>
        </w:rPr>
        <w:t>答案：B</w:t>
      </w:r>
    </w:p>
    <w:p w14:paraId="5645638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136</w:t>
      </w:r>
      <w:r>
        <w:rPr>
          <w:rFonts w:hint="eastAsia" w:ascii="仿宋_GB2312" w:hAnsi="仿宋" w:eastAsia="仿宋_GB2312" w:cs="仿宋"/>
          <w:color w:val="auto"/>
          <w:sz w:val="28"/>
          <w:szCs w:val="28"/>
        </w:rPr>
        <w:t>.居住区绿地由以下几部分组成，即：公共绿地.道路绿地.配套公建所属绿地与（ ）</w:t>
      </w:r>
    </w:p>
    <w:p w14:paraId="3F07B2B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A.阳台绿地   </w:t>
      </w:r>
    </w:p>
    <w:p w14:paraId="256008A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B.屋顶花园   </w:t>
      </w:r>
    </w:p>
    <w:p w14:paraId="7039816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C.宅旁绿地   </w:t>
      </w:r>
    </w:p>
    <w:p w14:paraId="692735B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D.广场绿地 </w:t>
      </w:r>
    </w:p>
    <w:p w14:paraId="2044CF4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ACFAA5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137</w:t>
      </w:r>
      <w:r>
        <w:rPr>
          <w:rFonts w:hint="eastAsia" w:ascii="仿宋_GB2312" w:hAnsi="仿宋" w:eastAsia="仿宋_GB2312" w:cs="仿宋"/>
          <w:color w:val="auto"/>
          <w:sz w:val="28"/>
          <w:szCs w:val="28"/>
        </w:rPr>
        <w:t>.建筑平面图除应标明建筑物的平面形状.房间布置以及墙.柱.门.窗、楼梯、台阶、花池等位置外，还应标注必要的（ ）、标高及有关说明</w:t>
      </w:r>
    </w:p>
    <w:p w14:paraId="5BC56D4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A.方向   </w:t>
      </w:r>
    </w:p>
    <w:p w14:paraId="3FFEB2D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B.尺寸  </w:t>
      </w:r>
    </w:p>
    <w:p w14:paraId="292068E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C.朝向    </w:t>
      </w:r>
    </w:p>
    <w:p w14:paraId="5B645A1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D.大小</w:t>
      </w:r>
    </w:p>
    <w:p w14:paraId="33E1738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6B1A0B4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138</w:t>
      </w:r>
      <w:r>
        <w:rPr>
          <w:rFonts w:hint="eastAsia" w:ascii="仿宋_GB2312" w:hAnsi="仿宋" w:eastAsia="仿宋_GB2312" w:cs="仿宋"/>
          <w:color w:val="auto"/>
          <w:sz w:val="28"/>
          <w:szCs w:val="28"/>
        </w:rPr>
        <w:t>.按照城市广场的平面形式</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城市广场可以分为（ ）。</w:t>
      </w:r>
    </w:p>
    <w:p w14:paraId="6130CCE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A.平面型和立体型   </w:t>
      </w:r>
    </w:p>
    <w:p w14:paraId="2831E0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B.单一形态和复合形态  </w:t>
      </w:r>
    </w:p>
    <w:p w14:paraId="1C72473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C.上升式和下沉式   </w:t>
      </w:r>
    </w:p>
    <w:p w14:paraId="6723B2A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D.圆形和梯形</w:t>
      </w:r>
    </w:p>
    <w:p w14:paraId="5F8A3D3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555B1A7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139</w:t>
      </w:r>
      <w:r>
        <w:rPr>
          <w:rFonts w:hint="eastAsia" w:ascii="仿宋_GB2312" w:hAnsi="仿宋" w:eastAsia="仿宋_GB2312" w:cs="仿宋"/>
          <w:color w:val="auto"/>
          <w:sz w:val="28"/>
          <w:szCs w:val="28"/>
        </w:rPr>
        <w:t xml:space="preserve">.假山施工图中，由于山石素材形态奇特，不可能将各部尺寸一一标出，一般采用 （ ） </w:t>
      </w:r>
    </w:p>
    <w:p w14:paraId="2312CC2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A.坐标方格网法   </w:t>
      </w:r>
    </w:p>
    <w:p w14:paraId="232FB3B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B.断面图法    </w:t>
      </w:r>
    </w:p>
    <w:p w14:paraId="780F27E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C.高程标注法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7879FB3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D.平面图法</w:t>
      </w:r>
    </w:p>
    <w:p w14:paraId="7AA75F6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02038D9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140</w:t>
      </w:r>
      <w:r>
        <w:rPr>
          <w:rFonts w:hint="eastAsia" w:ascii="仿宋_GB2312" w:hAnsi="仿宋" w:eastAsia="仿宋_GB2312" w:cs="仿宋"/>
          <w:color w:val="auto"/>
          <w:sz w:val="28"/>
          <w:szCs w:val="28"/>
        </w:rPr>
        <w:t>.位于园林轴线及风景线端点的景物叫（ ）</w:t>
      </w:r>
    </w:p>
    <w:p w14:paraId="5D5CBDD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A.对景      </w:t>
      </w:r>
    </w:p>
    <w:p w14:paraId="49EBB9F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B.借景    </w:t>
      </w:r>
    </w:p>
    <w:p w14:paraId="734A604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C.框景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075C169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D.障景</w:t>
      </w:r>
    </w:p>
    <w:p w14:paraId="72DBDC3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779B6A9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141</w:t>
      </w:r>
      <w:r>
        <w:rPr>
          <w:rFonts w:hint="eastAsia" w:ascii="仿宋_GB2312" w:hAnsi="仿宋" w:eastAsia="仿宋_GB2312" w:cs="仿宋"/>
          <w:color w:val="auto"/>
          <w:sz w:val="28"/>
          <w:szCs w:val="28"/>
        </w:rPr>
        <w:t>.无障碍设计规范中规定公共建筑室外外台阶踏步宽度不宜小于（ ），踏步高度不宜大于150mm，并不应小于100mm</w:t>
      </w:r>
    </w:p>
    <w:p w14:paraId="2055099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A.200mm   </w:t>
      </w:r>
    </w:p>
    <w:p w14:paraId="795D742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B.250mm  </w:t>
      </w:r>
    </w:p>
    <w:p w14:paraId="113E63B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C.300mm  </w:t>
      </w:r>
    </w:p>
    <w:p w14:paraId="218387F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D.350mm</w:t>
      </w:r>
    </w:p>
    <w:p w14:paraId="4E04FD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07B3CD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142</w:t>
      </w:r>
      <w:r>
        <w:rPr>
          <w:rFonts w:hint="eastAsia" w:ascii="仿宋_GB2312" w:hAnsi="仿宋" w:eastAsia="仿宋_GB2312" w:cs="仿宋"/>
          <w:color w:val="auto"/>
          <w:sz w:val="28"/>
          <w:szCs w:val="28"/>
        </w:rPr>
        <w:t>.苗木的胸径是指从树木根部算起多少米位置的树干直径（ ）</w:t>
      </w:r>
    </w:p>
    <w:p w14:paraId="02DA538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0.8</w:t>
      </w:r>
      <w:r>
        <w:rPr>
          <w:rFonts w:hint="eastAsia" w:ascii="仿宋_GB2312" w:hAnsi="仿宋" w:eastAsia="仿宋_GB2312" w:cs="仿宋"/>
          <w:color w:val="auto"/>
          <w:sz w:val="28"/>
          <w:szCs w:val="28"/>
        </w:rPr>
        <w:t xml:space="preserve">m  </w:t>
      </w:r>
    </w:p>
    <w:p w14:paraId="0CC273A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1.2m</w:t>
      </w:r>
      <w:r>
        <w:rPr>
          <w:rFonts w:hint="eastAsia" w:ascii="仿宋_GB2312" w:hAnsi="仿宋" w:eastAsia="仿宋_GB2312" w:cs="仿宋"/>
          <w:color w:val="auto"/>
          <w:sz w:val="28"/>
          <w:szCs w:val="28"/>
        </w:rPr>
        <w:t xml:space="preserve">  </w:t>
      </w:r>
    </w:p>
    <w:p w14:paraId="1ADC785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1.5m</w:t>
      </w:r>
      <w:r>
        <w:rPr>
          <w:rFonts w:hint="eastAsia" w:ascii="仿宋_GB2312" w:hAnsi="仿宋" w:eastAsia="仿宋_GB2312" w:cs="仿宋"/>
          <w:color w:val="auto"/>
          <w:sz w:val="28"/>
          <w:szCs w:val="28"/>
        </w:rPr>
        <w:t xml:space="preserve"> </w:t>
      </w:r>
    </w:p>
    <w:p w14:paraId="1701467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1.8m</w:t>
      </w:r>
    </w:p>
    <w:p w14:paraId="26F8F58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37F0C16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143</w:t>
      </w:r>
      <w:r>
        <w:rPr>
          <w:rFonts w:hint="eastAsia" w:ascii="仿宋_GB2312" w:hAnsi="仿宋" w:eastAsia="仿宋_GB2312" w:cs="仿宋"/>
          <w:color w:val="auto"/>
          <w:sz w:val="28"/>
          <w:szCs w:val="28"/>
        </w:rPr>
        <w:t>.根据《城市绿地设计规范》，下列说法错误的是（ ）</w:t>
      </w:r>
    </w:p>
    <w:p w14:paraId="2A3978A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A.儿童游乐区严禁配置有毒、有刺等易对儿童造成伤害的植物。</w:t>
      </w:r>
    </w:p>
    <w:p w14:paraId="79D799F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B.城市开放绿地的出入口、主要道路、主要建筑等应进行无障碍设计，并与城市道路无障碍设施连接。</w:t>
      </w:r>
    </w:p>
    <w:p w14:paraId="5F3A115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C.城市绿地中涉及游人安全处必须设置相应警示标识。</w:t>
      </w:r>
    </w:p>
    <w:p w14:paraId="51B704A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D.城市绿地范围内的古树名木必须原地保留。根据造景需要</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可适当调整树木根颈处的地形标高。</w:t>
      </w:r>
    </w:p>
    <w:p w14:paraId="753A454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57814B2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144</w:t>
      </w:r>
      <w:r>
        <w:rPr>
          <w:rFonts w:hint="eastAsia" w:ascii="仿宋_GB2312" w:hAnsi="仿宋" w:eastAsia="仿宋_GB2312" w:cs="仿宋"/>
          <w:color w:val="auto"/>
          <w:sz w:val="28"/>
          <w:szCs w:val="28"/>
        </w:rPr>
        <w:t>.无</w:t>
      </w:r>
      <w:r>
        <w:rPr>
          <w:rFonts w:ascii="仿宋_GB2312" w:hAnsi="仿宋" w:eastAsia="仿宋_GB2312" w:cs="仿宋"/>
          <w:color w:val="auto"/>
          <w:sz w:val="28"/>
          <w:szCs w:val="28"/>
        </w:rPr>
        <w:t>护栏的</w:t>
      </w:r>
      <w:r>
        <w:rPr>
          <w:rFonts w:hint="eastAsia" w:ascii="仿宋_GB2312" w:hAnsi="仿宋" w:eastAsia="仿宋_GB2312" w:cs="仿宋"/>
          <w:color w:val="auto"/>
          <w:sz w:val="28"/>
          <w:szCs w:val="28"/>
        </w:rPr>
        <w:t xml:space="preserve">园林水池中设置水中汀步时，其汀步两侧的水深不得大于多少米（ </w:t>
      </w:r>
      <w:r>
        <w:rPr>
          <w:rFonts w:ascii="仿宋_GB2312" w:hAnsi="仿宋" w:eastAsia="仿宋_GB2312" w:cs="仿宋"/>
          <w:color w:val="auto"/>
          <w:sz w:val="28"/>
          <w:szCs w:val="28"/>
        </w:rPr>
        <w:t>）</w:t>
      </w:r>
    </w:p>
    <w:p w14:paraId="162CE93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A.0.5</w:t>
      </w:r>
      <w:r>
        <w:rPr>
          <w:rFonts w:ascii="仿宋_GB2312" w:hAnsi="仿宋" w:eastAsia="仿宋_GB2312" w:cs="仿宋"/>
          <w:color w:val="auto"/>
          <w:sz w:val="28"/>
          <w:szCs w:val="28"/>
        </w:rPr>
        <w:t>m</w:t>
      </w:r>
      <w:r>
        <w:rPr>
          <w:rFonts w:hint="eastAsia" w:ascii="仿宋_GB2312" w:hAnsi="仿宋" w:eastAsia="仿宋_GB2312" w:cs="仿宋"/>
          <w:color w:val="auto"/>
          <w:sz w:val="28"/>
          <w:szCs w:val="28"/>
        </w:rPr>
        <w:t xml:space="preserve">  </w:t>
      </w:r>
    </w:p>
    <w:p w14:paraId="53FBB8D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0.7m</w:t>
      </w:r>
      <w:r>
        <w:rPr>
          <w:rFonts w:hint="eastAsia" w:ascii="仿宋_GB2312" w:hAnsi="仿宋" w:eastAsia="仿宋_GB2312" w:cs="仿宋"/>
          <w:color w:val="auto"/>
          <w:sz w:val="28"/>
          <w:szCs w:val="28"/>
        </w:rPr>
        <w:t xml:space="preserve">  </w:t>
      </w:r>
    </w:p>
    <w:p w14:paraId="7AEF3CD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0.8m</w:t>
      </w:r>
      <w:r>
        <w:rPr>
          <w:rFonts w:hint="eastAsia" w:ascii="仿宋_GB2312" w:hAnsi="仿宋" w:eastAsia="仿宋_GB2312" w:cs="仿宋"/>
          <w:color w:val="auto"/>
          <w:sz w:val="28"/>
          <w:szCs w:val="28"/>
        </w:rPr>
        <w:t xml:space="preserve">   </w:t>
      </w:r>
    </w:p>
    <w:p w14:paraId="46FCEB8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1.0m</w:t>
      </w:r>
    </w:p>
    <w:p w14:paraId="6FE560F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DC55D9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145</w:t>
      </w:r>
      <w:r>
        <w:rPr>
          <w:rFonts w:hint="eastAsia" w:ascii="仿宋_GB2312" w:hAnsi="仿宋" w:eastAsia="仿宋_GB2312" w:cs="仿宋"/>
          <w:color w:val="auto"/>
          <w:sz w:val="28"/>
          <w:szCs w:val="28"/>
        </w:rPr>
        <w:t xml:space="preserve">.下列哪项不属于太湖石的特点（ </w:t>
      </w:r>
      <w:r>
        <w:rPr>
          <w:rFonts w:ascii="仿宋_GB2312" w:hAnsi="仿宋" w:eastAsia="仿宋_GB2312" w:cs="仿宋"/>
          <w:color w:val="auto"/>
          <w:sz w:val="28"/>
          <w:szCs w:val="28"/>
        </w:rPr>
        <w:t>）</w:t>
      </w:r>
    </w:p>
    <w:p w14:paraId="27A4218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A.瘦   </w:t>
      </w:r>
    </w:p>
    <w:p w14:paraId="5EA7104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 xml:space="preserve">.漏  </w:t>
      </w:r>
      <w:r>
        <w:rPr>
          <w:rFonts w:ascii="仿宋_GB2312" w:hAnsi="仿宋" w:eastAsia="仿宋_GB2312" w:cs="仿宋"/>
          <w:color w:val="auto"/>
          <w:sz w:val="28"/>
          <w:szCs w:val="28"/>
        </w:rPr>
        <w:t xml:space="preserve"> </w:t>
      </w:r>
    </w:p>
    <w:p w14:paraId="4A297F7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.精</w:t>
      </w:r>
      <w:r>
        <w:rPr>
          <w:rFonts w:ascii="仿宋_GB2312" w:hAnsi="仿宋" w:eastAsia="仿宋_GB2312" w:cs="仿宋"/>
          <w:color w:val="auto"/>
          <w:sz w:val="28"/>
          <w:szCs w:val="28"/>
        </w:rPr>
        <w:t xml:space="preserve">   </w:t>
      </w:r>
    </w:p>
    <w:p w14:paraId="350CC19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.透</w:t>
      </w:r>
    </w:p>
    <w:p w14:paraId="456C90C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70FA2B7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146</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园冶</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是由（</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）的计成所写</w:t>
      </w:r>
    </w:p>
    <w:p w14:paraId="4861FE3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A.宋朝</w:t>
      </w:r>
      <w:r>
        <w:rPr>
          <w:rFonts w:ascii="仿宋_GB2312" w:hAnsi="仿宋" w:eastAsia="仿宋_GB2312" w:cs="仿宋"/>
          <w:color w:val="auto"/>
          <w:sz w:val="28"/>
          <w:szCs w:val="28"/>
        </w:rPr>
        <w:t xml:space="preserve">   </w:t>
      </w:r>
    </w:p>
    <w:p w14:paraId="7261A42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元朝</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26E3136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明朝</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706D43B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清朝</w:t>
      </w:r>
    </w:p>
    <w:p w14:paraId="2ACACA4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40BDB0E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147</w:t>
      </w:r>
      <w:r>
        <w:rPr>
          <w:rFonts w:hint="eastAsia" w:ascii="仿宋_GB2312" w:hAnsi="仿宋" w:eastAsia="仿宋_GB2312" w:cs="仿宋"/>
          <w:color w:val="auto"/>
          <w:sz w:val="28"/>
          <w:szCs w:val="28"/>
        </w:rPr>
        <w:t>.位于建筑北面光照不足的绿地宜选用以下哪几种植物（ ）:a.美人蕉 b.沿阶草 c.杜鹃 d.叶子花 e.合果芋 f.山茶</w:t>
      </w:r>
    </w:p>
    <w:p w14:paraId="4839260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A.abcf </w:t>
      </w:r>
    </w:p>
    <w:p w14:paraId="5373A6C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B.cdef </w:t>
      </w:r>
    </w:p>
    <w:p w14:paraId="16D2769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C.bcde </w:t>
      </w:r>
    </w:p>
    <w:p w14:paraId="231C453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D.bcef</w:t>
      </w:r>
    </w:p>
    <w:p w14:paraId="0E9817F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BDC0F0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148</w:t>
      </w:r>
      <w:r>
        <w:rPr>
          <w:rFonts w:hint="eastAsia" w:ascii="仿宋_GB2312" w:hAnsi="仿宋" w:eastAsia="仿宋_GB2312" w:cs="仿宋"/>
          <w:color w:val="auto"/>
          <w:sz w:val="28"/>
          <w:szCs w:val="28"/>
        </w:rPr>
        <w:t>.以下哪组植物是挺水植物（  ）：a.荷花 b.睡莲 c.芦苇 d.再力花 e.</w:t>
      </w:r>
      <w:r>
        <w:rPr>
          <w:rFonts w:ascii="仿宋_GB2312" w:hAnsi="仿宋" w:eastAsia="仿宋_GB2312" w:cs="仿宋"/>
          <w:color w:val="auto"/>
          <w:sz w:val="28"/>
          <w:szCs w:val="28"/>
        </w:rPr>
        <w:t>菹草</w:t>
      </w:r>
      <w:r>
        <w:rPr>
          <w:rFonts w:hint="eastAsia" w:ascii="仿宋_GB2312" w:hAnsi="仿宋" w:eastAsia="仿宋_GB2312" w:cs="仿宋"/>
          <w:color w:val="auto"/>
          <w:sz w:val="28"/>
          <w:szCs w:val="28"/>
        </w:rPr>
        <w:t xml:space="preserve"> f.水葱</w:t>
      </w:r>
    </w:p>
    <w:p w14:paraId="443A925C">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A.abdf </w:t>
      </w:r>
    </w:p>
    <w:p w14:paraId="160D9A15">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B.acef </w:t>
      </w:r>
    </w:p>
    <w:p w14:paraId="22DCD61F">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C.acdf </w:t>
      </w:r>
    </w:p>
    <w:p w14:paraId="0D0F2979">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D.bcdf</w:t>
      </w:r>
    </w:p>
    <w:p w14:paraId="19B6C201">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133D58F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149</w:t>
      </w:r>
      <w:r>
        <w:rPr>
          <w:rFonts w:hint="eastAsia" w:ascii="仿宋_GB2312" w:hAnsi="仿宋" w:eastAsia="仿宋_GB2312" w:cs="仿宋"/>
          <w:color w:val="auto"/>
          <w:sz w:val="28"/>
          <w:szCs w:val="28"/>
        </w:rPr>
        <w:t>.以下哪种植物是常绿观花乔木（ ）</w:t>
      </w:r>
    </w:p>
    <w:p w14:paraId="3389A7F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 xml:space="preserve">.桃花 </w:t>
      </w:r>
      <w:r>
        <w:rPr>
          <w:rFonts w:ascii="仿宋_GB2312" w:hAnsi="仿宋" w:eastAsia="仿宋_GB2312" w:cs="仿宋"/>
          <w:color w:val="auto"/>
          <w:sz w:val="28"/>
          <w:szCs w:val="28"/>
        </w:rPr>
        <w:t xml:space="preserve">  </w:t>
      </w:r>
    </w:p>
    <w:p w14:paraId="42FE3C3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 xml:space="preserve">.樱花 </w:t>
      </w:r>
      <w:r>
        <w:rPr>
          <w:rFonts w:ascii="仿宋_GB2312" w:hAnsi="仿宋" w:eastAsia="仿宋_GB2312" w:cs="仿宋"/>
          <w:color w:val="auto"/>
          <w:sz w:val="28"/>
          <w:szCs w:val="28"/>
        </w:rPr>
        <w:t xml:space="preserve">  </w:t>
      </w:r>
    </w:p>
    <w:p w14:paraId="2E5A249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 xml:space="preserve">.凤凰木 </w:t>
      </w:r>
      <w:r>
        <w:rPr>
          <w:rFonts w:ascii="仿宋_GB2312" w:hAnsi="仿宋" w:eastAsia="仿宋_GB2312" w:cs="仿宋"/>
          <w:color w:val="auto"/>
          <w:sz w:val="28"/>
          <w:szCs w:val="28"/>
        </w:rPr>
        <w:t xml:space="preserve">  </w:t>
      </w:r>
    </w:p>
    <w:p w14:paraId="533A775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.火焰木</w:t>
      </w:r>
    </w:p>
    <w:p w14:paraId="05003CB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524F2B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150</w:t>
      </w:r>
      <w:r>
        <w:rPr>
          <w:rFonts w:hint="eastAsia" w:ascii="仿宋_GB2312" w:hAnsi="仿宋" w:eastAsia="仿宋_GB2312" w:cs="仿宋"/>
          <w:color w:val="auto"/>
          <w:sz w:val="28"/>
          <w:szCs w:val="28"/>
        </w:rPr>
        <w:t>.桂花是著名的香花树种，除了其品种四季桂之外，每年的开花期均在（ ）间</w:t>
      </w:r>
    </w:p>
    <w:p w14:paraId="258155D1">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A.3～4月     </w:t>
      </w:r>
    </w:p>
    <w:p w14:paraId="6DC5F0E4">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B.8～9月      </w:t>
      </w:r>
    </w:p>
    <w:p w14:paraId="5DB73CFC">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C.9～10月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59AB6796">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D.11～12月 </w:t>
      </w:r>
    </w:p>
    <w:p w14:paraId="1FB1CFBE">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37B753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151</w:t>
      </w:r>
      <w:r>
        <w:rPr>
          <w:rFonts w:hint="eastAsia" w:ascii="仿宋_GB2312" w:hAnsi="仿宋" w:eastAsia="仿宋_GB2312" w:cs="仿宋"/>
          <w:color w:val="auto"/>
          <w:sz w:val="28"/>
          <w:szCs w:val="28"/>
        </w:rPr>
        <w:t>.以下哪种植物不属于南宁乡土植物（ ）</w:t>
      </w:r>
    </w:p>
    <w:p w14:paraId="324D1DAB">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A.银杏    </w:t>
      </w:r>
    </w:p>
    <w:p w14:paraId="5377FCAA">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B.榕树    </w:t>
      </w:r>
    </w:p>
    <w:p w14:paraId="3D24F3E7">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C.扁桃    </w:t>
      </w:r>
    </w:p>
    <w:p w14:paraId="4DADBF35">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D.朱槿 </w:t>
      </w:r>
    </w:p>
    <w:p w14:paraId="1D8D2960">
      <w:pPr>
        <w:spacing w:line="500" w:lineRule="exact"/>
        <w:ind w:firstLine="280" w:firstLine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B79088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152</w:t>
      </w:r>
      <w:r>
        <w:rPr>
          <w:rFonts w:hint="eastAsia" w:ascii="仿宋_GB2312" w:hAnsi="仿宋" w:eastAsia="仿宋_GB2312" w:cs="仿宋"/>
          <w:color w:val="auto"/>
          <w:sz w:val="28"/>
          <w:szCs w:val="28"/>
        </w:rPr>
        <w:t>.儿童娱乐区严禁配置有毒.有刺等易对儿童造成伤害的植物。以下哪种植物不能种在儿童娱乐区（    ）</w:t>
      </w:r>
    </w:p>
    <w:p w14:paraId="7D49669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A.木棉   </w:t>
      </w:r>
    </w:p>
    <w:p w14:paraId="03F2254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B.银杏  </w:t>
      </w:r>
    </w:p>
    <w:p w14:paraId="7B8D981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C.桂花 </w:t>
      </w:r>
    </w:p>
    <w:p w14:paraId="0211A9F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D.香樟</w:t>
      </w:r>
    </w:p>
    <w:p w14:paraId="7AB328B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62F1F6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153</w:t>
      </w:r>
      <w:r>
        <w:rPr>
          <w:rFonts w:hint="eastAsia" w:ascii="仿宋_GB2312" w:hAnsi="仿宋" w:eastAsia="仿宋_GB2312" w:cs="仿宋"/>
          <w:color w:val="auto"/>
          <w:sz w:val="28"/>
          <w:szCs w:val="28"/>
        </w:rPr>
        <w:t>.城市开放绿地内，水体岸边2m范围内的水深不得大于（   ）；当达不到此要求时，必须设置安全防护措施</w:t>
      </w:r>
    </w:p>
    <w:p w14:paraId="18D562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A.0.5m    </w:t>
      </w:r>
    </w:p>
    <w:p w14:paraId="4D385F8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B.0.7m    </w:t>
      </w:r>
    </w:p>
    <w:p w14:paraId="06B539C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C.0.9m    </w:t>
      </w:r>
    </w:p>
    <w:p w14:paraId="71762D3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D.1.0m </w:t>
      </w:r>
    </w:p>
    <w:p w14:paraId="5DB120A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F3E446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154</w:t>
      </w:r>
      <w:r>
        <w:rPr>
          <w:rFonts w:hint="eastAsia" w:ascii="仿宋_GB2312" w:hAnsi="仿宋" w:eastAsia="仿宋_GB2312" w:cs="仿宋"/>
          <w:color w:val="auto"/>
          <w:sz w:val="28"/>
          <w:szCs w:val="28"/>
        </w:rPr>
        <w:t>.主要反映园林地形地貌及建筑.园路的坡度.高程情况的园林设计图是（   ）</w:t>
      </w:r>
    </w:p>
    <w:p w14:paraId="42D3749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A.地形设计图  </w:t>
      </w:r>
    </w:p>
    <w:p w14:paraId="452DB0A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B.竖向设计图   </w:t>
      </w:r>
    </w:p>
    <w:p w14:paraId="04DE0B8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C.空间设计图   </w:t>
      </w:r>
    </w:p>
    <w:p w14:paraId="556CD0E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D.坡度设计图 </w:t>
      </w:r>
    </w:p>
    <w:p w14:paraId="4A96CA6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15DF391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155</w:t>
      </w:r>
      <w:r>
        <w:rPr>
          <w:rFonts w:hint="eastAsia" w:ascii="仿宋_GB2312" w:hAnsi="仿宋" w:eastAsia="仿宋_GB2312" w:cs="仿宋"/>
          <w:color w:val="auto"/>
          <w:sz w:val="28"/>
          <w:szCs w:val="28"/>
        </w:rPr>
        <w:t>.国家园林城市系列，包括国家园林城市及国家生态园林城市.国家园林县城和（  ）</w:t>
      </w:r>
    </w:p>
    <w:p w14:paraId="2F9D19B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A.国家生态园林县城  </w:t>
      </w:r>
    </w:p>
    <w:p w14:paraId="38F15C5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B.生态园林城镇  </w:t>
      </w:r>
    </w:p>
    <w:p w14:paraId="1E6FAEE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C.国家园林城镇    </w:t>
      </w:r>
    </w:p>
    <w:p w14:paraId="3D948F3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D.生态公园城市</w:t>
      </w:r>
    </w:p>
    <w:p w14:paraId="0747ABB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6392764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156</w:t>
      </w:r>
      <w:r>
        <w:rPr>
          <w:rFonts w:hint="eastAsia" w:ascii="仿宋_GB2312" w:hAnsi="仿宋" w:eastAsia="仿宋_GB2312" w:cs="仿宋"/>
          <w:color w:val="auto"/>
          <w:sz w:val="28"/>
          <w:szCs w:val="28"/>
        </w:rPr>
        <w:t>.城乡建设用地竖向规划应满足地面排水坡度的要求；地面自然排水坡度不宜小于（    ）</w:t>
      </w:r>
    </w:p>
    <w:p w14:paraId="04D1290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A.0.1%   </w:t>
      </w:r>
    </w:p>
    <w:p w14:paraId="671F250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B.0.2%  </w:t>
      </w:r>
    </w:p>
    <w:p w14:paraId="30DCDF6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C.0.3%   </w:t>
      </w:r>
    </w:p>
    <w:p w14:paraId="2472518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D.0.5% </w:t>
      </w:r>
    </w:p>
    <w:p w14:paraId="50AF425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6E92208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157</w:t>
      </w:r>
      <w:r>
        <w:rPr>
          <w:rFonts w:hint="eastAsia" w:ascii="仿宋_GB2312" w:hAnsi="仿宋" w:eastAsia="仿宋_GB2312" w:cs="仿宋"/>
          <w:color w:val="auto"/>
          <w:sz w:val="28"/>
          <w:szCs w:val="28"/>
        </w:rPr>
        <w:t xml:space="preserve">.公园园路主路和次路的纵坡宜小于(  )，同一纵坡坡长不宜大于(  )。 （     ） </w:t>
      </w:r>
    </w:p>
    <w:p w14:paraId="76F702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A.6%  150m      </w:t>
      </w:r>
    </w:p>
    <w:p w14:paraId="7D252E1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B.6%  200m    </w:t>
      </w:r>
    </w:p>
    <w:p w14:paraId="166548F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C.8%  150m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46AD499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D.8%  200m</w:t>
      </w:r>
    </w:p>
    <w:p w14:paraId="00ED8E4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34784B3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158</w:t>
      </w:r>
      <w:r>
        <w:rPr>
          <w:rFonts w:hint="eastAsia" w:ascii="仿宋_GB2312" w:hAnsi="仿宋" w:eastAsia="仿宋_GB2312" w:cs="仿宋"/>
          <w:color w:val="auto"/>
          <w:sz w:val="28"/>
          <w:szCs w:val="28"/>
        </w:rPr>
        <w:t>.以下哪项不属于岭南园林的造园特色（     ）</w:t>
      </w:r>
    </w:p>
    <w:p w14:paraId="05EADF9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A.多以人工方法开池浚壑，理石挑山，在极为有限的空间内营造咫尺山林。   </w:t>
      </w:r>
    </w:p>
    <w:p w14:paraId="1E8F877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B.园林选址尽可能离开闹市，建在真山真水的大自然中，以便于利用自然环境因素。 </w:t>
      </w:r>
    </w:p>
    <w:p w14:paraId="034BE05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C.园林的性格表现为开朗.明快.简洁，表达方式直接明了。     </w:t>
      </w:r>
    </w:p>
    <w:p w14:paraId="10EB3DF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D.多元兼容性，既有北方和江南园林的影子，也有极强的地域特征以及外来的建筑符号和造园手法。</w:t>
      </w:r>
    </w:p>
    <w:p w14:paraId="2BB51DB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5E40BFD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159</w:t>
      </w:r>
      <w:r>
        <w:rPr>
          <w:rFonts w:hint="eastAsia" w:ascii="仿宋_GB2312" w:hAnsi="仿宋" w:eastAsia="仿宋_GB2312" w:cs="仿宋"/>
          <w:color w:val="auto"/>
          <w:sz w:val="28"/>
          <w:szCs w:val="28"/>
        </w:rPr>
        <w:t>.以下关于岭南园林的植物特色的描述，哪个是错误的（    ）</w:t>
      </w:r>
    </w:p>
    <w:p w14:paraId="750B931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A.观赏植物品种繁多，绿荫葱翠。</w:t>
      </w:r>
    </w:p>
    <w:p w14:paraId="58160F7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B.除亚热带的花木之外，还大量引进外来的植物。</w:t>
      </w:r>
    </w:p>
    <w:p w14:paraId="615C919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C.季相变化丰富，四季分明。</w:t>
      </w:r>
    </w:p>
    <w:p w14:paraId="37491DC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D.榕树.蒲葵.荔枝.炮仗花等是岭南园林常见的植物。</w:t>
      </w:r>
    </w:p>
    <w:p w14:paraId="0B08145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500023A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160</w:t>
      </w:r>
      <w:r>
        <w:rPr>
          <w:rFonts w:hint="eastAsia" w:ascii="仿宋_GB2312" w:hAnsi="仿宋" w:eastAsia="仿宋_GB2312" w:cs="仿宋"/>
          <w:color w:val="auto"/>
          <w:sz w:val="28"/>
          <w:szCs w:val="28"/>
        </w:rPr>
        <w:t xml:space="preserve">.由设计单位在初步设计阶段，根据初步设计图纸，按照各类工程概算定额和有关的费用定额等资料编制的称为（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3065327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A.投资估算   </w:t>
      </w:r>
    </w:p>
    <w:p w14:paraId="354D9C7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B.设计概算   </w:t>
      </w:r>
    </w:p>
    <w:p w14:paraId="7D77E1D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C.工程预算  </w:t>
      </w:r>
    </w:p>
    <w:p w14:paraId="7B1FA47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D.施工概算</w:t>
      </w:r>
    </w:p>
    <w:p w14:paraId="07F514E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0302AF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161</w:t>
      </w:r>
      <w:r>
        <w:rPr>
          <w:rFonts w:hint="eastAsia" w:ascii="仿宋_GB2312" w:hAnsi="仿宋" w:eastAsia="仿宋_GB2312" w:cs="仿宋"/>
          <w:color w:val="auto"/>
          <w:sz w:val="28"/>
          <w:szCs w:val="28"/>
        </w:rPr>
        <w:t>.屋顶绿化最好选用（    ）土壤</w:t>
      </w:r>
    </w:p>
    <w:p w14:paraId="32EC933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A.人工配置的轻质   </w:t>
      </w:r>
    </w:p>
    <w:p w14:paraId="38D907F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B.不透水   </w:t>
      </w:r>
    </w:p>
    <w:p w14:paraId="7912634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C.粘质   </w:t>
      </w:r>
    </w:p>
    <w:p w14:paraId="51781DA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D.砂质</w:t>
      </w:r>
    </w:p>
    <w:p w14:paraId="081718D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7920C34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162</w:t>
      </w:r>
      <w:r>
        <w:rPr>
          <w:rFonts w:hint="eastAsia" w:ascii="仿宋_GB2312" w:hAnsi="仿宋" w:eastAsia="仿宋_GB2312" w:cs="仿宋"/>
          <w:color w:val="auto"/>
          <w:sz w:val="28"/>
          <w:szCs w:val="28"/>
        </w:rPr>
        <w:t>.被誉为美国</w:t>
      </w:r>
      <w:r>
        <w:rPr>
          <w:color w:val="auto"/>
        </w:rPr>
        <w:fldChar w:fldCharType="begin"/>
      </w:r>
      <w:r>
        <w:rPr>
          <w:color w:val="auto"/>
        </w:rPr>
        <w:instrText xml:space="preserve"> HYPERLINK "https://baike.baidu.com/item/%E9%A3%8E%E6%99%AF%E5%9B%AD%E6%9E%97" \t "https://baike.baidu.com/item/%E5%A5%A5%E5%A7%86%E6%96%AF%E7%89%B9%E5%BE%B7/_blank" </w:instrText>
      </w:r>
      <w:r>
        <w:rPr>
          <w:color w:val="auto"/>
        </w:rPr>
        <w:fldChar w:fldCharType="separate"/>
      </w:r>
      <w:r>
        <w:rPr>
          <w:rFonts w:hint="eastAsia" w:ascii="仿宋_GB2312" w:hAnsi="仿宋" w:eastAsia="仿宋_GB2312" w:cs="仿宋"/>
          <w:color w:val="auto"/>
          <w:sz w:val="28"/>
          <w:szCs w:val="28"/>
        </w:rPr>
        <w:t>风景园林</w:t>
      </w:r>
      <w:r>
        <w:rPr>
          <w:rFonts w:hint="eastAsia" w:ascii="仿宋_GB2312" w:hAnsi="仿宋" w:eastAsia="仿宋_GB2312" w:cs="仿宋"/>
          <w:color w:val="auto"/>
          <w:sz w:val="28"/>
          <w:szCs w:val="28"/>
        </w:rPr>
        <w:fldChar w:fldCharType="end"/>
      </w:r>
      <w:r>
        <w:rPr>
          <w:rFonts w:hint="eastAsia" w:ascii="仿宋_GB2312" w:hAnsi="仿宋" w:eastAsia="仿宋_GB2312" w:cs="仿宋"/>
          <w:color w:val="auto"/>
          <w:sz w:val="28"/>
          <w:szCs w:val="28"/>
        </w:rPr>
        <w:t>之父的是（      ）</w:t>
      </w:r>
    </w:p>
    <w:p w14:paraId="78F0461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彼得·沃克</w:t>
      </w:r>
      <w:r>
        <w:rPr>
          <w:rFonts w:hint="eastAsia" w:ascii="仿宋_GB2312" w:hAnsi="仿宋" w:eastAsia="仿宋_GB2312" w:cs="仿宋"/>
          <w:color w:val="auto"/>
          <w:sz w:val="28"/>
          <w:szCs w:val="28"/>
        </w:rPr>
        <w:t xml:space="preserve">   </w:t>
      </w:r>
    </w:p>
    <w:p w14:paraId="34BDF5B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B.丹·凯利 </w:t>
      </w:r>
      <w:r>
        <w:rPr>
          <w:rFonts w:ascii="仿宋_GB2312" w:hAnsi="仿宋" w:eastAsia="仿宋_GB2312" w:cs="仿宋"/>
          <w:color w:val="auto"/>
          <w:sz w:val="28"/>
          <w:szCs w:val="28"/>
        </w:rPr>
        <w:t xml:space="preserve"> </w:t>
      </w:r>
    </w:p>
    <w:p w14:paraId="76873B3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C.奥姆斯特德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3CF7F5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D.安东尼奥·高迪</w:t>
      </w:r>
    </w:p>
    <w:p w14:paraId="0F86197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268BBAB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163</w:t>
      </w:r>
      <w:r>
        <w:rPr>
          <w:rFonts w:hint="eastAsia" w:ascii="仿宋_GB2312" w:hAnsi="仿宋" w:eastAsia="仿宋_GB2312" w:cs="仿宋"/>
          <w:color w:val="auto"/>
          <w:sz w:val="28"/>
          <w:szCs w:val="28"/>
        </w:rPr>
        <w:t>.不属于</w:t>
      </w:r>
      <w:r>
        <w:rPr>
          <w:rFonts w:ascii="仿宋_GB2312" w:hAnsi="仿宋" w:eastAsia="仿宋_GB2312" w:cs="仿宋"/>
          <w:color w:val="auto"/>
          <w:sz w:val="28"/>
          <w:szCs w:val="28"/>
        </w:rPr>
        <w:t>彼得·沃克</w:t>
      </w:r>
      <w:r>
        <w:rPr>
          <w:rFonts w:hint="eastAsia" w:ascii="仿宋_GB2312" w:hAnsi="仿宋" w:eastAsia="仿宋_GB2312" w:cs="仿宋"/>
          <w:color w:val="auto"/>
          <w:sz w:val="28"/>
          <w:szCs w:val="28"/>
        </w:rPr>
        <w:t>作品的是（      ）</w:t>
      </w:r>
    </w:p>
    <w:p w14:paraId="5986686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 xml:space="preserve">.美国911国家纪念公园 </w:t>
      </w:r>
      <w:r>
        <w:rPr>
          <w:rFonts w:ascii="仿宋_GB2312" w:hAnsi="仿宋" w:eastAsia="仿宋_GB2312" w:cs="仿宋"/>
          <w:color w:val="auto"/>
          <w:sz w:val="28"/>
          <w:szCs w:val="28"/>
        </w:rPr>
        <w:t xml:space="preserve">  </w:t>
      </w:r>
    </w:p>
    <w:p w14:paraId="145F14A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 xml:space="preserve">.伯奈特公园 </w:t>
      </w:r>
      <w:r>
        <w:rPr>
          <w:rFonts w:ascii="仿宋_GB2312" w:hAnsi="仿宋" w:eastAsia="仿宋_GB2312" w:cs="仿宋"/>
          <w:color w:val="auto"/>
          <w:sz w:val="28"/>
          <w:szCs w:val="28"/>
        </w:rPr>
        <w:t xml:space="preserve">  </w:t>
      </w:r>
    </w:p>
    <w:p w14:paraId="1EA8F69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 xml:space="preserve">.哈佛大学唐纳喷泉 </w:t>
      </w:r>
      <w:r>
        <w:rPr>
          <w:rFonts w:ascii="仿宋_GB2312" w:hAnsi="仿宋" w:eastAsia="仿宋_GB2312" w:cs="仿宋"/>
          <w:color w:val="auto"/>
          <w:sz w:val="28"/>
          <w:szCs w:val="28"/>
        </w:rPr>
        <w:t xml:space="preserve">  </w:t>
      </w:r>
    </w:p>
    <w:p w14:paraId="5309764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.纽约中央公园</w:t>
      </w:r>
    </w:p>
    <w:p w14:paraId="2D0B065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1AFFFAB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164</w:t>
      </w:r>
      <w:r>
        <w:rPr>
          <w:rFonts w:hint="eastAsia" w:ascii="仿宋_GB2312" w:hAnsi="仿宋" w:eastAsia="仿宋_GB2312" w:cs="仿宋"/>
          <w:color w:val="auto"/>
          <w:sz w:val="28"/>
          <w:szCs w:val="28"/>
        </w:rPr>
        <w:t>.中国首位获得国际</w:t>
      </w:r>
      <w:r>
        <w:rPr>
          <w:rFonts w:ascii="仿宋_GB2312" w:hAnsi="仿宋" w:eastAsia="仿宋_GB2312" w:cs="仿宋"/>
          <w:color w:val="auto"/>
          <w:sz w:val="28"/>
          <w:szCs w:val="28"/>
        </w:rPr>
        <w:t>风景园林师联合会（IFLA）杰弗里·杰里科爵士金质奖</w:t>
      </w:r>
      <w:r>
        <w:rPr>
          <w:rFonts w:hint="eastAsia" w:ascii="仿宋_GB2312" w:hAnsi="仿宋" w:eastAsia="仿宋_GB2312" w:cs="仿宋"/>
          <w:color w:val="auto"/>
          <w:sz w:val="28"/>
          <w:szCs w:val="28"/>
        </w:rPr>
        <w:t>殊荣的风景园林师是（      ）</w:t>
      </w:r>
    </w:p>
    <w:p w14:paraId="6941617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A.刘滨谊      </w:t>
      </w:r>
    </w:p>
    <w:p w14:paraId="0C460F0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B.孙筱祥    </w:t>
      </w:r>
    </w:p>
    <w:p w14:paraId="76BAEA0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C.孟兆祯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7BB1567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D.俞孔坚</w:t>
      </w:r>
    </w:p>
    <w:p w14:paraId="5D4E6B4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2476FD4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165</w:t>
      </w:r>
      <w:r>
        <w:rPr>
          <w:rFonts w:hint="eastAsia" w:ascii="仿宋_GB2312" w:hAnsi="仿宋" w:eastAsia="仿宋_GB2312" w:cs="仿宋"/>
          <w:color w:val="auto"/>
          <w:sz w:val="28"/>
          <w:szCs w:val="28"/>
        </w:rPr>
        <w:t>.不属于俞孔坚主要设计理念的是（    ）</w:t>
      </w:r>
    </w:p>
    <w:p w14:paraId="03DF6F4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白话景观</w:t>
      </w:r>
      <w:r>
        <w:rPr>
          <w:rFonts w:hint="eastAsia" w:ascii="仿宋_GB2312" w:hAnsi="仿宋" w:eastAsia="仿宋_GB2312" w:cs="仿宋"/>
          <w:color w:val="auto"/>
          <w:sz w:val="28"/>
          <w:szCs w:val="28"/>
        </w:rPr>
        <w:t xml:space="preserve">    </w:t>
      </w:r>
    </w:p>
    <w:p w14:paraId="2DBBB7A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B.极简主义    </w:t>
      </w:r>
    </w:p>
    <w:p w14:paraId="15814D8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大脚革命</w:t>
      </w:r>
      <w:r>
        <w:rPr>
          <w:rFonts w:hint="eastAsia" w:ascii="仿宋_GB2312" w:hAnsi="仿宋" w:eastAsia="仿宋_GB2312" w:cs="仿宋"/>
          <w:color w:val="auto"/>
          <w:sz w:val="28"/>
          <w:szCs w:val="28"/>
        </w:rPr>
        <w:t xml:space="preserve">    </w:t>
      </w:r>
    </w:p>
    <w:p w14:paraId="1C86D41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“反规划”理论</w:t>
      </w:r>
      <w:r>
        <w:rPr>
          <w:rFonts w:hint="eastAsia" w:ascii="仿宋_GB2312" w:hAnsi="仿宋" w:eastAsia="仿宋_GB2312" w:cs="仿宋"/>
          <w:color w:val="auto"/>
          <w:sz w:val="28"/>
          <w:szCs w:val="28"/>
        </w:rPr>
        <w:t xml:space="preserve"> </w:t>
      </w:r>
    </w:p>
    <w:p w14:paraId="7B83066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C98FF3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166</w:t>
      </w:r>
      <w:r>
        <w:rPr>
          <w:rFonts w:hint="eastAsia" w:ascii="仿宋_GB2312" w:hAnsi="仿宋" w:eastAsia="仿宋_GB2312" w:cs="仿宋"/>
          <w:color w:val="auto"/>
          <w:sz w:val="28"/>
          <w:szCs w:val="28"/>
        </w:rPr>
        <w:t>.以下关于中山岐山公园案例作品中主要表现特色描述不正确的是（       ）</w:t>
      </w:r>
    </w:p>
    <w:p w14:paraId="4483FFE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A.属于滨水公园   </w:t>
      </w:r>
    </w:p>
    <w:p w14:paraId="16FD24C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B.工厂改造项目   </w:t>
      </w:r>
    </w:p>
    <w:p w14:paraId="087984D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C.生态保护为主  </w:t>
      </w:r>
    </w:p>
    <w:p w14:paraId="38E936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D.结合雨洪考虑</w:t>
      </w:r>
    </w:p>
    <w:p w14:paraId="65DE4C8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1C2BF08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167</w:t>
      </w:r>
      <w:r>
        <w:rPr>
          <w:rFonts w:hint="eastAsia" w:ascii="仿宋_GB2312" w:hAnsi="仿宋" w:eastAsia="仿宋_GB2312" w:cs="仿宋"/>
          <w:color w:val="auto"/>
          <w:sz w:val="28"/>
          <w:szCs w:val="28"/>
        </w:rPr>
        <w:t>.下列案例中不属于景观改造利用项目的是（     ）</w:t>
      </w:r>
    </w:p>
    <w:p w14:paraId="5CB7381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A.美国纽约曼哈顿高线公园   </w:t>
      </w:r>
    </w:p>
    <w:p w14:paraId="7BEED9E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B.上海世博后滩公园   </w:t>
      </w:r>
    </w:p>
    <w:p w14:paraId="1529C10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C.北京奥林匹克森林公园   </w:t>
      </w:r>
    </w:p>
    <w:p w14:paraId="7DDE917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D.北京798艺术区 </w:t>
      </w:r>
    </w:p>
    <w:p w14:paraId="5E805CD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7D76D52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168</w:t>
      </w:r>
      <w:r>
        <w:rPr>
          <w:rFonts w:hint="eastAsia" w:ascii="仿宋_GB2312" w:hAnsi="仿宋" w:eastAsia="仿宋_GB2312" w:cs="仿宋"/>
          <w:color w:val="auto"/>
          <w:sz w:val="28"/>
          <w:szCs w:val="28"/>
        </w:rPr>
        <w:t>.以下城市组合中都举办过世界园艺博览会的正确选择是（       ）</w:t>
      </w:r>
    </w:p>
    <w:p w14:paraId="52DC680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A.西安.北京.昆明.唐山   </w:t>
      </w:r>
    </w:p>
    <w:p w14:paraId="6C9092C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B.北京.昆明.青岛.上海  </w:t>
      </w:r>
    </w:p>
    <w:p w14:paraId="015B2D1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C.北京.唐山.青岛.上海    </w:t>
      </w:r>
    </w:p>
    <w:p w14:paraId="21DD94B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D.西安.广州.唐山.沈阳</w:t>
      </w:r>
    </w:p>
    <w:p w14:paraId="4C9EDD4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059C36B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169</w:t>
      </w:r>
      <w:r>
        <w:rPr>
          <w:rFonts w:hint="eastAsia" w:ascii="仿宋_GB2312" w:hAnsi="仿宋" w:eastAsia="仿宋_GB2312" w:cs="仿宋"/>
          <w:color w:val="auto"/>
          <w:sz w:val="28"/>
          <w:szCs w:val="28"/>
        </w:rPr>
        <w:t>.以下关于贝聿铭作品苏州博物馆描述不正确的是（     ）</w:t>
      </w:r>
    </w:p>
    <w:p w14:paraId="54EAD52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A.一座在古典园林元素基础上精心打造出的创意山水园   </w:t>
      </w:r>
    </w:p>
    <w:p w14:paraId="5000237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B.采用苏州传统园林表现手法进行设计  </w:t>
      </w:r>
    </w:p>
    <w:p w14:paraId="305E68F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C.北墙与拙政园衔接   </w:t>
      </w:r>
    </w:p>
    <w:p w14:paraId="30ECF36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D.设计中“以壁为纸，以石为绘”</w:t>
      </w:r>
    </w:p>
    <w:p w14:paraId="0D42174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3B82B68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170</w:t>
      </w:r>
      <w:r>
        <w:rPr>
          <w:rFonts w:hint="eastAsia" w:ascii="仿宋_GB2312" w:hAnsi="仿宋" w:eastAsia="仿宋_GB2312" w:cs="仿宋"/>
          <w:color w:val="auto"/>
          <w:sz w:val="28"/>
          <w:szCs w:val="28"/>
        </w:rPr>
        <w:t>.以下案例中没有主要表现“海绵城市”理念的项目是（     ）</w:t>
      </w:r>
    </w:p>
    <w:p w14:paraId="20A0854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A.贵州六盘水明湖湿地公园   </w:t>
      </w:r>
    </w:p>
    <w:p w14:paraId="4925A56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B.天津桥园公园   </w:t>
      </w:r>
    </w:p>
    <w:p w14:paraId="4447F5A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C.哈尔滨群力公园   </w:t>
      </w:r>
    </w:p>
    <w:p w14:paraId="17A7E43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D.深圳市南澳月亮湾广场 </w:t>
      </w:r>
    </w:p>
    <w:p w14:paraId="1EEA853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26067A0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171</w:t>
      </w:r>
      <w:r>
        <w:rPr>
          <w:rFonts w:hint="eastAsia" w:ascii="仿宋_GB2312" w:hAnsi="仿宋" w:eastAsia="仿宋_GB2312" w:cs="仿宋"/>
          <w:color w:val="auto"/>
          <w:sz w:val="28"/>
          <w:szCs w:val="28"/>
        </w:rPr>
        <w:t>.在某公园</w:t>
      </w:r>
      <w:r>
        <w:rPr>
          <w:rFonts w:ascii="仿宋_GB2312" w:hAnsi="仿宋" w:eastAsia="仿宋_GB2312" w:cs="仿宋"/>
          <w:color w:val="auto"/>
          <w:sz w:val="28"/>
          <w:szCs w:val="28"/>
        </w:rPr>
        <w:t>绿地中，</w:t>
      </w:r>
      <w:r>
        <w:rPr>
          <w:rFonts w:hint="eastAsia" w:ascii="仿宋_GB2312" w:hAnsi="仿宋" w:eastAsia="仿宋_GB2312" w:cs="仿宋"/>
          <w:color w:val="auto"/>
          <w:sz w:val="28"/>
          <w:szCs w:val="28"/>
        </w:rPr>
        <w:t>停车</w:t>
      </w:r>
      <w:r>
        <w:rPr>
          <w:rFonts w:ascii="仿宋_GB2312" w:hAnsi="仿宋" w:eastAsia="仿宋_GB2312" w:cs="仿宋"/>
          <w:color w:val="auto"/>
          <w:sz w:val="28"/>
          <w:szCs w:val="28"/>
        </w:rPr>
        <w:t>场设置了</w:t>
      </w:r>
      <w:r>
        <w:rPr>
          <w:rFonts w:hint="eastAsia" w:ascii="仿宋_GB2312" w:hAnsi="仿宋" w:eastAsia="仿宋_GB2312" w:cs="仿宋"/>
          <w:color w:val="auto"/>
          <w:sz w:val="28"/>
          <w:szCs w:val="28"/>
        </w:rPr>
        <w:t>80个</w:t>
      </w:r>
      <w:r>
        <w:rPr>
          <w:rFonts w:ascii="仿宋_GB2312" w:hAnsi="仿宋" w:eastAsia="仿宋_GB2312" w:cs="仿宋"/>
          <w:color w:val="auto"/>
          <w:sz w:val="28"/>
          <w:szCs w:val="28"/>
        </w:rPr>
        <w:t>停车位，则</w:t>
      </w:r>
      <w:r>
        <w:rPr>
          <w:rFonts w:hint="eastAsia" w:ascii="仿宋_GB2312" w:hAnsi="仿宋" w:eastAsia="仿宋_GB2312" w:cs="仿宋"/>
          <w:color w:val="auto"/>
          <w:sz w:val="28"/>
          <w:szCs w:val="28"/>
        </w:rPr>
        <w:t>应</w:t>
      </w:r>
      <w:r>
        <w:rPr>
          <w:rFonts w:ascii="仿宋_GB2312" w:hAnsi="仿宋" w:eastAsia="仿宋_GB2312" w:cs="仿宋"/>
          <w:color w:val="auto"/>
          <w:sz w:val="28"/>
          <w:szCs w:val="28"/>
        </w:rPr>
        <w:t>设置不少于</w:t>
      </w:r>
      <w:r>
        <w:rPr>
          <w:rFonts w:hint="eastAsia" w:ascii="仿宋_GB2312" w:hAnsi="仿宋" w:eastAsia="仿宋_GB2312" w:cs="仿宋"/>
          <w:color w:val="auto"/>
          <w:sz w:val="28"/>
          <w:szCs w:val="28"/>
        </w:rPr>
        <w:t>（    ）个</w:t>
      </w:r>
      <w:r>
        <w:rPr>
          <w:rFonts w:ascii="仿宋_GB2312" w:hAnsi="仿宋" w:eastAsia="仿宋_GB2312" w:cs="仿宋"/>
          <w:color w:val="auto"/>
          <w:sz w:val="28"/>
          <w:szCs w:val="28"/>
        </w:rPr>
        <w:t>无障碍机动车停车位</w:t>
      </w:r>
    </w:p>
    <w:p w14:paraId="61837A7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A.1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0BFD011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B.2   </w:t>
      </w:r>
      <w:r>
        <w:rPr>
          <w:rFonts w:ascii="仿宋_GB2312" w:hAnsi="仿宋" w:eastAsia="仿宋_GB2312" w:cs="仿宋"/>
          <w:color w:val="auto"/>
          <w:sz w:val="28"/>
          <w:szCs w:val="28"/>
        </w:rPr>
        <w:t xml:space="preserve">   </w:t>
      </w:r>
    </w:p>
    <w:p w14:paraId="04209AF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C.3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71E6B38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D.4</w:t>
      </w:r>
    </w:p>
    <w:p w14:paraId="3A811C4D">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062797E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172</w:t>
      </w:r>
      <w:r>
        <w:rPr>
          <w:rFonts w:hint="eastAsia" w:ascii="仿宋_GB2312" w:hAnsi="仿宋" w:eastAsia="仿宋_GB2312" w:cs="仿宋"/>
          <w:color w:val="auto"/>
          <w:sz w:val="28"/>
          <w:szCs w:val="28"/>
        </w:rPr>
        <w:t>.在某公园</w:t>
      </w:r>
      <w:r>
        <w:rPr>
          <w:rFonts w:ascii="仿宋_GB2312" w:hAnsi="仿宋" w:eastAsia="仿宋_GB2312" w:cs="仿宋"/>
          <w:color w:val="auto"/>
          <w:sz w:val="28"/>
          <w:szCs w:val="28"/>
        </w:rPr>
        <w:t>绿地中，</w:t>
      </w:r>
      <w:r>
        <w:rPr>
          <w:rFonts w:hint="eastAsia" w:ascii="仿宋_GB2312" w:hAnsi="仿宋" w:eastAsia="仿宋_GB2312" w:cs="仿宋"/>
          <w:color w:val="auto"/>
          <w:sz w:val="28"/>
          <w:szCs w:val="28"/>
        </w:rPr>
        <w:t>无障碍</w:t>
      </w:r>
      <w:r>
        <w:rPr>
          <w:rFonts w:ascii="仿宋_GB2312" w:hAnsi="仿宋" w:eastAsia="仿宋_GB2312" w:cs="仿宋"/>
          <w:color w:val="auto"/>
          <w:sz w:val="28"/>
          <w:szCs w:val="28"/>
        </w:rPr>
        <w:t>游览</w:t>
      </w:r>
      <w:r>
        <w:rPr>
          <w:rFonts w:hint="eastAsia" w:ascii="仿宋_GB2312" w:hAnsi="仿宋" w:eastAsia="仿宋_GB2312" w:cs="仿宋"/>
          <w:color w:val="auto"/>
          <w:sz w:val="28"/>
          <w:szCs w:val="28"/>
        </w:rPr>
        <w:t>支路</w:t>
      </w:r>
      <w:r>
        <w:rPr>
          <w:rFonts w:ascii="仿宋_GB2312" w:hAnsi="仿宋" w:eastAsia="仿宋_GB2312" w:cs="仿宋"/>
          <w:color w:val="auto"/>
          <w:sz w:val="28"/>
          <w:szCs w:val="28"/>
        </w:rPr>
        <w:t>和小路的纵坡应小于</w:t>
      </w:r>
      <w:r>
        <w:rPr>
          <w:rFonts w:hint="eastAsia" w:ascii="仿宋_GB2312" w:hAnsi="仿宋" w:eastAsia="仿宋_GB2312" w:cs="仿宋"/>
          <w:color w:val="auto"/>
          <w:sz w:val="28"/>
          <w:szCs w:val="28"/>
        </w:rPr>
        <w:t>（    ）</w:t>
      </w:r>
    </w:p>
    <w:p w14:paraId="37FB624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3%</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41F5B361">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6%</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09EF6091">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8%</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3F58435D">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10%</w:t>
      </w:r>
    </w:p>
    <w:p w14:paraId="381D127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4E5A243D">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173</w:t>
      </w:r>
      <w:r>
        <w:rPr>
          <w:rFonts w:hint="eastAsia" w:ascii="仿宋_GB2312" w:hAnsi="仿宋" w:eastAsia="仿宋_GB2312" w:cs="仿宋"/>
          <w:color w:val="auto"/>
          <w:sz w:val="28"/>
          <w:szCs w:val="28"/>
        </w:rPr>
        <w:t>.在某公园</w:t>
      </w:r>
      <w:r>
        <w:rPr>
          <w:rFonts w:ascii="仿宋_GB2312" w:hAnsi="仿宋" w:eastAsia="仿宋_GB2312" w:cs="仿宋"/>
          <w:color w:val="auto"/>
          <w:sz w:val="28"/>
          <w:szCs w:val="28"/>
        </w:rPr>
        <w:t>绿地中，</w:t>
      </w:r>
      <w:r>
        <w:rPr>
          <w:rFonts w:hint="eastAsia" w:ascii="仿宋_GB2312" w:hAnsi="仿宋" w:eastAsia="仿宋_GB2312" w:cs="仿宋"/>
          <w:color w:val="auto"/>
          <w:sz w:val="28"/>
          <w:szCs w:val="28"/>
        </w:rPr>
        <w:t>紧邻</w:t>
      </w:r>
      <w:r>
        <w:rPr>
          <w:rFonts w:ascii="仿宋_GB2312" w:hAnsi="仿宋" w:eastAsia="仿宋_GB2312" w:cs="仿宋"/>
          <w:color w:val="auto"/>
          <w:sz w:val="28"/>
          <w:szCs w:val="28"/>
        </w:rPr>
        <w:t>湖岸的</w:t>
      </w:r>
      <w:r>
        <w:rPr>
          <w:rFonts w:hint="eastAsia" w:ascii="仿宋_GB2312" w:hAnsi="仿宋" w:eastAsia="仿宋_GB2312" w:cs="仿宋"/>
          <w:color w:val="auto"/>
          <w:sz w:val="28"/>
          <w:szCs w:val="28"/>
        </w:rPr>
        <w:t>无障碍</w:t>
      </w:r>
      <w:r>
        <w:rPr>
          <w:rFonts w:ascii="仿宋_GB2312" w:hAnsi="仿宋" w:eastAsia="仿宋_GB2312" w:cs="仿宋"/>
          <w:color w:val="auto"/>
          <w:sz w:val="28"/>
          <w:szCs w:val="28"/>
        </w:rPr>
        <w:t>游览园路应</w:t>
      </w:r>
      <w:r>
        <w:rPr>
          <w:rFonts w:hint="eastAsia" w:ascii="仿宋_GB2312" w:hAnsi="仿宋" w:eastAsia="仿宋_GB2312" w:cs="仿宋"/>
          <w:color w:val="auto"/>
          <w:sz w:val="28"/>
          <w:szCs w:val="28"/>
        </w:rPr>
        <w:t>设置</w:t>
      </w:r>
      <w:r>
        <w:rPr>
          <w:rFonts w:ascii="仿宋_GB2312" w:hAnsi="仿宋" w:eastAsia="仿宋_GB2312" w:cs="仿宋"/>
          <w:color w:val="auto"/>
          <w:sz w:val="28"/>
          <w:szCs w:val="28"/>
        </w:rPr>
        <w:t>护栏，高度不低于</w:t>
      </w:r>
      <w:r>
        <w:rPr>
          <w:rFonts w:hint="eastAsia" w:ascii="仿宋_GB2312" w:hAnsi="仿宋" w:eastAsia="仿宋_GB2312" w:cs="仿宋"/>
          <w:color w:val="auto"/>
          <w:sz w:val="28"/>
          <w:szCs w:val="28"/>
        </w:rPr>
        <w:t>（    ）</w:t>
      </w:r>
    </w:p>
    <w:p w14:paraId="732D1D29">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800mm</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24C4A86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900mm</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277D50A9">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1050mm</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0D8C23B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1200mm</w:t>
      </w:r>
    </w:p>
    <w:p w14:paraId="5441C491">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7A1EE04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174</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 在庭院绿化设计中，以下</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）元素可以增加庭院的活力</w:t>
      </w:r>
    </w:p>
    <w:p w14:paraId="0D8E78A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单一的材料   </w:t>
      </w:r>
    </w:p>
    <w:p w14:paraId="2DB68FE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平坦的地面   </w:t>
      </w:r>
    </w:p>
    <w:p w14:paraId="4FBC765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大块的草坪  </w:t>
      </w:r>
    </w:p>
    <w:p w14:paraId="0C14385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多样的植物和花卉 </w:t>
      </w:r>
    </w:p>
    <w:p w14:paraId="7EC1B0C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67A6A57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175</w:t>
      </w:r>
      <w:r>
        <w:rPr>
          <w:rFonts w:hint="eastAsia" w:ascii="仿宋_GB2312" w:hAnsi="仿宋" w:eastAsia="仿宋_GB2312" w:cs="仿宋"/>
          <w:color w:val="auto"/>
          <w:sz w:val="28"/>
          <w:szCs w:val="28"/>
        </w:rPr>
        <w:t>.在某公园</w:t>
      </w:r>
      <w:r>
        <w:rPr>
          <w:rFonts w:ascii="仿宋_GB2312" w:hAnsi="仿宋" w:eastAsia="仿宋_GB2312" w:cs="仿宋"/>
          <w:color w:val="auto"/>
          <w:sz w:val="28"/>
          <w:szCs w:val="28"/>
        </w:rPr>
        <w:t>绿地中，经常通行机动车的园路宽度应大于4m，转弯半径不得小于</w:t>
      </w:r>
      <w:r>
        <w:rPr>
          <w:rFonts w:hint="eastAsia" w:ascii="仿宋_GB2312" w:hAnsi="仿宋" w:eastAsia="仿宋_GB2312" w:cs="仿宋"/>
          <w:color w:val="auto"/>
          <w:sz w:val="28"/>
          <w:szCs w:val="28"/>
        </w:rPr>
        <w:t>（    ）</w:t>
      </w:r>
    </w:p>
    <w:p w14:paraId="7F26BFD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8</w:t>
      </w:r>
      <w:r>
        <w:rPr>
          <w:rFonts w:hint="eastAsia" w:ascii="仿宋_GB2312" w:hAnsi="仿宋" w:eastAsia="仿宋_GB2312" w:cs="仿宋"/>
          <w:color w:val="auto"/>
          <w:sz w:val="28"/>
          <w:szCs w:val="28"/>
        </w:rPr>
        <w:t xml:space="preserve">m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0C9A6D6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10m</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1B62E6C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12m</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3C3D01A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18m</w:t>
      </w:r>
    </w:p>
    <w:p w14:paraId="0B75C3A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3FDECE6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176</w:t>
      </w:r>
      <w:r>
        <w:rPr>
          <w:rFonts w:hint="eastAsia" w:ascii="仿宋_GB2312" w:hAnsi="仿宋" w:eastAsia="仿宋_GB2312" w:cs="仿宋"/>
          <w:color w:val="auto"/>
          <w:sz w:val="28"/>
          <w:szCs w:val="28"/>
        </w:rPr>
        <w:t>.小汽车停车场</w:t>
      </w:r>
      <w:r>
        <w:rPr>
          <w:rFonts w:ascii="仿宋_GB2312" w:hAnsi="仿宋" w:eastAsia="仿宋_GB2312" w:cs="仿宋"/>
          <w:color w:val="auto"/>
          <w:sz w:val="28"/>
          <w:szCs w:val="28"/>
        </w:rPr>
        <w:t>的</w:t>
      </w:r>
      <w:r>
        <w:rPr>
          <w:rFonts w:hint="eastAsia" w:ascii="仿宋_GB2312" w:hAnsi="仿宋" w:eastAsia="仿宋_GB2312" w:cs="仿宋"/>
          <w:color w:val="auto"/>
          <w:sz w:val="28"/>
          <w:szCs w:val="28"/>
        </w:rPr>
        <w:t>遮荫</w:t>
      </w:r>
      <w:r>
        <w:rPr>
          <w:rFonts w:ascii="仿宋_GB2312" w:hAnsi="仿宋" w:eastAsia="仿宋_GB2312" w:cs="仿宋"/>
          <w:color w:val="auto"/>
          <w:sz w:val="28"/>
          <w:szCs w:val="28"/>
        </w:rPr>
        <w:t>乔木枝下净空</w:t>
      </w:r>
      <w:r>
        <w:rPr>
          <w:rFonts w:hint="eastAsia" w:ascii="仿宋_GB2312" w:hAnsi="仿宋" w:eastAsia="仿宋_GB2312" w:cs="仿宋"/>
          <w:color w:val="auto"/>
          <w:sz w:val="28"/>
          <w:szCs w:val="28"/>
        </w:rPr>
        <w:t>应大于（    ）</w:t>
      </w:r>
    </w:p>
    <w:p w14:paraId="61A13A3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.2.</w:t>
      </w:r>
      <w:r>
        <w:rPr>
          <w:rFonts w:ascii="仿宋_GB2312" w:hAnsi="仿宋" w:eastAsia="仿宋_GB2312" w:cs="仿宋"/>
          <w:color w:val="auto"/>
          <w:sz w:val="28"/>
          <w:szCs w:val="28"/>
        </w:rPr>
        <w:t>2</w:t>
      </w:r>
      <w:r>
        <w:rPr>
          <w:rFonts w:hint="eastAsia" w:ascii="仿宋_GB2312" w:hAnsi="仿宋" w:eastAsia="仿宋_GB2312" w:cs="仿宋"/>
          <w:color w:val="auto"/>
          <w:sz w:val="28"/>
          <w:szCs w:val="28"/>
        </w:rPr>
        <w:t xml:space="preserve">m  </w:t>
      </w:r>
      <w:r>
        <w:rPr>
          <w:rFonts w:ascii="仿宋_GB2312" w:hAnsi="仿宋" w:eastAsia="仿宋_GB2312" w:cs="仿宋"/>
          <w:color w:val="auto"/>
          <w:sz w:val="28"/>
          <w:szCs w:val="28"/>
        </w:rPr>
        <w:t xml:space="preserve">   </w:t>
      </w:r>
    </w:p>
    <w:p w14:paraId="0143CA1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2.5m</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20ACBA5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2.8m</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1D7530E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4m</w:t>
      </w:r>
    </w:p>
    <w:p w14:paraId="33E149E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64DDAF9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177</w:t>
      </w:r>
      <w:r>
        <w:rPr>
          <w:rFonts w:hint="eastAsia" w:ascii="仿宋_GB2312" w:hAnsi="仿宋" w:eastAsia="仿宋_GB2312" w:cs="仿宋"/>
          <w:color w:val="auto"/>
          <w:sz w:val="28"/>
          <w:szCs w:val="28"/>
        </w:rPr>
        <w:t>.某</w:t>
      </w:r>
      <w:r>
        <w:rPr>
          <w:rFonts w:ascii="仿宋_GB2312" w:hAnsi="仿宋" w:eastAsia="仿宋_GB2312" w:cs="仿宋"/>
          <w:color w:val="auto"/>
          <w:sz w:val="28"/>
          <w:szCs w:val="28"/>
        </w:rPr>
        <w:t>公园陆地面积为</w:t>
      </w:r>
      <w:r>
        <w:rPr>
          <w:rFonts w:hint="eastAsia" w:ascii="仿宋_GB2312" w:hAnsi="仿宋" w:eastAsia="仿宋_GB2312" w:cs="仿宋"/>
          <w:color w:val="auto"/>
          <w:sz w:val="28"/>
          <w:szCs w:val="28"/>
        </w:rPr>
        <w:t>60公顷</w:t>
      </w:r>
      <w:r>
        <w:rPr>
          <w:rFonts w:ascii="仿宋_GB2312" w:hAnsi="仿宋" w:eastAsia="仿宋_GB2312" w:cs="仿宋"/>
          <w:color w:val="auto"/>
          <w:sz w:val="28"/>
          <w:szCs w:val="28"/>
        </w:rPr>
        <w:t>，垃圾箱设置间隔距离宜在</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）之间</w:t>
      </w:r>
    </w:p>
    <w:p w14:paraId="27A56B8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50</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100</w:t>
      </w:r>
      <w:r>
        <w:rPr>
          <w:rFonts w:hint="eastAsia" w:ascii="仿宋_GB2312" w:hAnsi="仿宋" w:eastAsia="仿宋_GB2312" w:cs="仿宋"/>
          <w:color w:val="auto"/>
          <w:sz w:val="28"/>
          <w:szCs w:val="28"/>
        </w:rPr>
        <w:t xml:space="preserve">m </w:t>
      </w:r>
      <w:r>
        <w:rPr>
          <w:rFonts w:ascii="仿宋_GB2312" w:hAnsi="仿宋" w:eastAsia="仿宋_GB2312" w:cs="仿宋"/>
          <w:color w:val="auto"/>
          <w:sz w:val="28"/>
          <w:szCs w:val="28"/>
        </w:rPr>
        <w:t xml:space="preserve">   </w:t>
      </w:r>
    </w:p>
    <w:p w14:paraId="101A5F4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100</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150</w:t>
      </w:r>
      <w:r>
        <w:rPr>
          <w:rFonts w:hint="eastAsia" w:ascii="仿宋_GB2312" w:hAnsi="仿宋" w:eastAsia="仿宋_GB2312" w:cs="仿宋"/>
          <w:color w:val="auto"/>
          <w:sz w:val="28"/>
          <w:szCs w:val="28"/>
        </w:rPr>
        <w:t xml:space="preserve">m   </w:t>
      </w:r>
    </w:p>
    <w:p w14:paraId="5EC6D73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150</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200</w:t>
      </w:r>
      <w:r>
        <w:rPr>
          <w:rFonts w:hint="eastAsia" w:ascii="仿宋_GB2312" w:hAnsi="仿宋" w:eastAsia="仿宋_GB2312" w:cs="仿宋"/>
          <w:color w:val="auto"/>
          <w:sz w:val="28"/>
          <w:szCs w:val="28"/>
        </w:rPr>
        <w:t xml:space="preserve">m   </w:t>
      </w:r>
    </w:p>
    <w:p w14:paraId="0D3BA62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200</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250</w:t>
      </w:r>
      <w:r>
        <w:rPr>
          <w:rFonts w:hint="eastAsia" w:ascii="仿宋_GB2312" w:hAnsi="仿宋" w:eastAsia="仿宋_GB2312" w:cs="仿宋"/>
          <w:color w:val="auto"/>
          <w:sz w:val="28"/>
          <w:szCs w:val="28"/>
        </w:rPr>
        <w:t>m</w:t>
      </w:r>
    </w:p>
    <w:p w14:paraId="44614CE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p>
    <w:p w14:paraId="63D1137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178</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在我国（</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）年以上树龄的树木，树种稀有</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名贵或具有历史价值</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纪念意义的树木认定为古树名木</w:t>
      </w:r>
    </w:p>
    <w:p w14:paraId="66E571C2">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80年</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0B4A0708">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100年</w:t>
      </w:r>
      <w:r>
        <w:rPr>
          <w:rFonts w:hint="eastAsia" w:ascii="仿宋_GB2312" w:hAnsi="仿宋" w:eastAsia="仿宋_GB2312" w:cs="仿宋"/>
          <w:color w:val="auto"/>
          <w:sz w:val="28"/>
          <w:szCs w:val="28"/>
        </w:rPr>
        <w:t xml:space="preserve">   </w:t>
      </w:r>
    </w:p>
    <w:p w14:paraId="31FC726F">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150年</w:t>
      </w:r>
      <w:r>
        <w:rPr>
          <w:rFonts w:hint="eastAsia" w:ascii="仿宋_GB2312" w:hAnsi="仿宋" w:eastAsia="仿宋_GB2312" w:cs="仿宋"/>
          <w:color w:val="auto"/>
          <w:sz w:val="28"/>
          <w:szCs w:val="28"/>
        </w:rPr>
        <w:t xml:space="preserve">  </w:t>
      </w:r>
    </w:p>
    <w:p w14:paraId="3CBECC77">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200年</w:t>
      </w:r>
    </w:p>
    <w:p w14:paraId="7EB6B749">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42A2655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179</w:t>
      </w:r>
      <w:r>
        <w:rPr>
          <w:rFonts w:hint="eastAsia" w:ascii="仿宋_GB2312" w:hAnsi="仿宋" w:eastAsia="仿宋_GB2312" w:cs="仿宋"/>
          <w:color w:val="auto"/>
          <w:sz w:val="28"/>
          <w:szCs w:val="28"/>
        </w:rPr>
        <w:t>.绿地</w:t>
      </w:r>
      <w:r>
        <w:rPr>
          <w:rFonts w:ascii="仿宋_GB2312" w:hAnsi="仿宋" w:eastAsia="仿宋_GB2312" w:cs="仿宋"/>
          <w:color w:val="auto"/>
          <w:sz w:val="28"/>
          <w:szCs w:val="28"/>
        </w:rPr>
        <w:t>中的假山</w:t>
      </w:r>
      <w:r>
        <w:rPr>
          <w:rFonts w:hint="eastAsia" w:ascii="仿宋_GB2312" w:hAnsi="仿宋" w:eastAsia="仿宋_GB2312" w:cs="仿宋"/>
          <w:color w:val="auto"/>
          <w:sz w:val="28"/>
          <w:szCs w:val="28"/>
        </w:rPr>
        <w:t>登山道的走向应自然，且符合设计要求，踏步铺设应平整.牢固，除特殊位置外，高度不得大于（    ），宽度不得小于30～35cm</w:t>
      </w:r>
    </w:p>
    <w:p w14:paraId="6B17150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10</w:t>
      </w:r>
      <w:r>
        <w:rPr>
          <w:rFonts w:hint="eastAsia" w:ascii="仿宋_GB2312" w:hAnsi="仿宋" w:eastAsia="仿宋_GB2312" w:cs="仿宋"/>
          <w:color w:val="auto"/>
          <w:sz w:val="28"/>
          <w:szCs w:val="28"/>
        </w:rPr>
        <w:t xml:space="preserve">cm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6F8E4D2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15</w:t>
      </w:r>
      <w:r>
        <w:rPr>
          <w:rFonts w:hint="eastAsia" w:ascii="仿宋_GB2312" w:hAnsi="仿宋" w:eastAsia="仿宋_GB2312" w:cs="仿宋"/>
          <w:color w:val="auto"/>
          <w:sz w:val="28"/>
          <w:szCs w:val="28"/>
        </w:rPr>
        <w:t xml:space="preserve">cm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413310E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20</w:t>
      </w:r>
      <w:r>
        <w:rPr>
          <w:rFonts w:hint="eastAsia" w:ascii="仿宋_GB2312" w:hAnsi="仿宋" w:eastAsia="仿宋_GB2312" w:cs="仿宋"/>
          <w:color w:val="auto"/>
          <w:sz w:val="28"/>
          <w:szCs w:val="28"/>
        </w:rPr>
        <w:t xml:space="preserve">cm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5F1C8D9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25</w:t>
      </w:r>
      <w:r>
        <w:rPr>
          <w:rFonts w:hint="eastAsia" w:ascii="仿宋_GB2312" w:hAnsi="仿宋" w:eastAsia="仿宋_GB2312" w:cs="仿宋"/>
          <w:color w:val="auto"/>
          <w:sz w:val="28"/>
          <w:szCs w:val="28"/>
        </w:rPr>
        <w:t>cm</w:t>
      </w:r>
    </w:p>
    <w:p w14:paraId="6570B69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301AA04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180</w:t>
      </w:r>
      <w:r>
        <w:rPr>
          <w:rFonts w:hint="eastAsia" w:ascii="仿宋_GB2312" w:hAnsi="仿宋" w:eastAsia="仿宋_GB2312" w:cs="仿宋"/>
          <w:color w:val="auto"/>
          <w:sz w:val="28"/>
          <w:szCs w:val="28"/>
        </w:rPr>
        <w:t>.游步道一般采用( )平面线形，随地形.景物的变化而自然弯曲</w:t>
      </w:r>
    </w:p>
    <w:p w14:paraId="08842F5F">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A.直线 </w:t>
      </w:r>
      <w:r>
        <w:rPr>
          <w:rFonts w:ascii="仿宋_GB2312" w:hAnsi="仿宋" w:eastAsia="仿宋_GB2312" w:cs="仿宋"/>
          <w:color w:val="auto"/>
          <w:sz w:val="28"/>
          <w:szCs w:val="28"/>
        </w:rPr>
        <w:t xml:space="preserve">     </w:t>
      </w:r>
    </w:p>
    <w:p w14:paraId="521A05FC">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 xml:space="preserve">.折线 </w:t>
      </w:r>
      <w:r>
        <w:rPr>
          <w:rFonts w:ascii="仿宋_GB2312" w:hAnsi="仿宋" w:eastAsia="仿宋_GB2312" w:cs="仿宋"/>
          <w:color w:val="auto"/>
          <w:sz w:val="28"/>
          <w:szCs w:val="28"/>
        </w:rPr>
        <w:t xml:space="preserve">     </w:t>
      </w:r>
    </w:p>
    <w:p w14:paraId="4B647069">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 xml:space="preserve">.曲线 </w:t>
      </w:r>
      <w:r>
        <w:rPr>
          <w:rFonts w:ascii="仿宋_GB2312" w:hAnsi="仿宋" w:eastAsia="仿宋_GB2312" w:cs="仿宋"/>
          <w:color w:val="auto"/>
          <w:sz w:val="28"/>
          <w:szCs w:val="28"/>
        </w:rPr>
        <w:t xml:space="preserve">     </w:t>
      </w:r>
    </w:p>
    <w:p w14:paraId="67393A25">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.自由曲线</w:t>
      </w:r>
    </w:p>
    <w:p w14:paraId="19787AA8">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3E06310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181</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花为白色的园林植物是（</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p>
    <w:p w14:paraId="0E92F97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A.迎春</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3779E922">
      <w:pPr>
        <w:spacing w:line="500" w:lineRule="exact"/>
        <w:rPr>
          <w:rFonts w:eastAsia="仿宋_GB2312" w:cs="Calibri"/>
          <w:color w:val="auto"/>
          <w:sz w:val="28"/>
          <w:szCs w:val="28"/>
        </w:rPr>
      </w:pPr>
      <w:r>
        <w:rPr>
          <w:rFonts w:hint="eastAsia" w:ascii="仿宋_GB2312" w:hAnsi="仿宋" w:eastAsia="仿宋_GB2312" w:cs="仿宋"/>
          <w:color w:val="auto"/>
          <w:sz w:val="28"/>
          <w:szCs w:val="28"/>
        </w:rPr>
        <w:t>B.广玉兰</w:t>
      </w:r>
      <w:r>
        <w:rPr>
          <w:rFonts w:eastAsia="仿宋_GB2312" w:cs="Calibri"/>
          <w:color w:val="auto"/>
          <w:sz w:val="28"/>
          <w:szCs w:val="28"/>
        </w:rPr>
        <w:t> </w:t>
      </w:r>
      <w:r>
        <w:rPr>
          <w:rFonts w:hint="eastAsia" w:ascii="仿宋_GB2312" w:hAnsi="仿宋" w:eastAsia="仿宋_GB2312" w:cs="仿宋"/>
          <w:color w:val="auto"/>
          <w:sz w:val="28"/>
          <w:szCs w:val="28"/>
        </w:rPr>
        <w:t xml:space="preserve">  </w:t>
      </w:r>
      <w:r>
        <w:rPr>
          <w:rFonts w:eastAsia="仿宋_GB2312" w:cs="Calibri"/>
          <w:color w:val="auto"/>
          <w:sz w:val="28"/>
          <w:szCs w:val="28"/>
        </w:rPr>
        <w:t> </w:t>
      </w:r>
    </w:p>
    <w:p w14:paraId="5AF18415">
      <w:pPr>
        <w:spacing w:line="500" w:lineRule="exact"/>
        <w:rPr>
          <w:rFonts w:eastAsia="仿宋_GB2312" w:cs="Calibri"/>
          <w:color w:val="auto"/>
          <w:sz w:val="28"/>
          <w:szCs w:val="28"/>
        </w:rPr>
      </w:pPr>
      <w:r>
        <w:rPr>
          <w:rFonts w:eastAsia="仿宋_GB2312" w:cs="Calibri"/>
          <w:color w:val="auto"/>
          <w:sz w:val="28"/>
          <w:szCs w:val="28"/>
        </w:rPr>
        <w:t> </w:t>
      </w:r>
      <w:r>
        <w:rPr>
          <w:rFonts w:hint="eastAsia" w:ascii="仿宋_GB2312" w:hAnsi="仿宋" w:eastAsia="仿宋_GB2312" w:cs="仿宋"/>
          <w:color w:val="auto"/>
          <w:sz w:val="28"/>
          <w:szCs w:val="28"/>
        </w:rPr>
        <w:t>C.中国无忧花</w:t>
      </w:r>
      <w:r>
        <w:rPr>
          <w:rFonts w:eastAsia="仿宋_GB2312" w:cs="Calibri"/>
          <w:color w:val="auto"/>
          <w:sz w:val="28"/>
          <w:szCs w:val="28"/>
        </w:rPr>
        <w:t>     </w:t>
      </w:r>
    </w:p>
    <w:p w14:paraId="7E65057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eastAsia="仿宋_GB2312" w:cs="Calibri"/>
          <w:color w:val="auto"/>
          <w:sz w:val="28"/>
          <w:szCs w:val="28"/>
        </w:rPr>
        <w:t> </w:t>
      </w:r>
      <w:r>
        <w:rPr>
          <w:rFonts w:hint="eastAsia" w:ascii="仿宋_GB2312" w:hAnsi="仿宋" w:eastAsia="仿宋_GB2312" w:cs="仿宋"/>
          <w:color w:val="auto"/>
          <w:sz w:val="28"/>
          <w:szCs w:val="28"/>
        </w:rPr>
        <w:t>.石榴</w:t>
      </w:r>
    </w:p>
    <w:p w14:paraId="048EF53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7B62940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182</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下列植物不属于乔木的是（</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p>
    <w:p w14:paraId="0FD4AD5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扁桃</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6D0B182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桂花</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5DAA94C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银杏</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741AF6B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使君子</w:t>
      </w:r>
    </w:p>
    <w:p w14:paraId="497731C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7CBC9559">
      <w:pPr>
        <w:spacing w:line="500" w:lineRule="exact"/>
        <w:ind w:left="280" w:hanging="280" w:hangingChars="100"/>
        <w:rPr>
          <w:rFonts w:hint="eastAsia" w:ascii="仿宋_GB2312" w:hAnsi="仿宋" w:eastAsia="仿宋_GB2312" w:cs="仿宋"/>
          <w:color w:val="auto"/>
          <w:sz w:val="28"/>
          <w:szCs w:val="28"/>
        </w:rPr>
      </w:pPr>
      <w:r>
        <w:rPr>
          <w:rFonts w:ascii="仿宋_GB2312" w:hAnsi="仿宋" w:eastAsia="仿宋_GB2312" w:cs="仿宋"/>
          <w:color w:val="auto"/>
          <w:sz w:val="28"/>
          <w:szCs w:val="28"/>
        </w:rPr>
        <w:t>183</w:t>
      </w:r>
      <w:r>
        <w:rPr>
          <w:rFonts w:hint="eastAsia" w:ascii="仿宋_GB2312" w:hAnsi="仿宋" w:eastAsia="仿宋_GB2312" w:cs="仿宋"/>
          <w:color w:val="auto"/>
          <w:sz w:val="28"/>
          <w:szCs w:val="28"/>
        </w:rPr>
        <w:t>.下列属于水生植物的是（  ）</w:t>
      </w:r>
    </w:p>
    <w:p w14:paraId="69BA682C">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A.香蒲</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2F3B4F1B">
      <w:pPr>
        <w:spacing w:line="500" w:lineRule="exact"/>
        <w:ind w:left="280" w:hanging="280" w:hangingChars="100"/>
        <w:rPr>
          <w:rFonts w:eastAsia="仿宋_GB2312" w:cs="Calibri"/>
          <w:color w:val="auto"/>
          <w:sz w:val="28"/>
          <w:szCs w:val="28"/>
        </w:rPr>
      </w:pPr>
      <w:r>
        <w:rPr>
          <w:rFonts w:hint="eastAsia" w:ascii="仿宋_GB2312" w:hAnsi="仿宋" w:eastAsia="仿宋_GB2312" w:cs="仿宋"/>
          <w:color w:val="auto"/>
          <w:sz w:val="28"/>
          <w:szCs w:val="28"/>
        </w:rPr>
        <w:t>B.春羽</w:t>
      </w:r>
      <w:r>
        <w:rPr>
          <w:rFonts w:eastAsia="仿宋_GB2312" w:cs="Calibri"/>
          <w:color w:val="auto"/>
          <w:sz w:val="28"/>
          <w:szCs w:val="28"/>
        </w:rPr>
        <w:t>  </w:t>
      </w:r>
      <w:r>
        <w:rPr>
          <w:rFonts w:hint="eastAsia" w:ascii="仿宋_GB2312" w:hAnsi="仿宋" w:eastAsia="仿宋_GB2312" w:cs="仿宋"/>
          <w:color w:val="auto"/>
          <w:sz w:val="28"/>
          <w:szCs w:val="28"/>
        </w:rPr>
        <w:t xml:space="preserve">  </w:t>
      </w:r>
      <w:r>
        <w:rPr>
          <w:rFonts w:eastAsia="仿宋_GB2312" w:cs="Calibri"/>
          <w:color w:val="auto"/>
          <w:sz w:val="28"/>
          <w:szCs w:val="28"/>
        </w:rPr>
        <w:t> </w:t>
      </w:r>
    </w:p>
    <w:p w14:paraId="11568099">
      <w:pPr>
        <w:spacing w:line="500" w:lineRule="exact"/>
        <w:ind w:left="280" w:hanging="280" w:hangingChars="100"/>
        <w:rPr>
          <w:rFonts w:eastAsia="仿宋_GB2312" w:cs="Calibri"/>
          <w:color w:val="auto"/>
          <w:sz w:val="28"/>
          <w:szCs w:val="28"/>
        </w:rPr>
      </w:pPr>
      <w:r>
        <w:rPr>
          <w:rFonts w:hint="eastAsia" w:ascii="仿宋_GB2312" w:hAnsi="仿宋" w:eastAsia="仿宋_GB2312" w:cs="仿宋"/>
          <w:color w:val="auto"/>
          <w:sz w:val="28"/>
          <w:szCs w:val="28"/>
        </w:rPr>
        <w:t>C.三角梅</w:t>
      </w:r>
      <w:r>
        <w:rPr>
          <w:rFonts w:eastAsia="仿宋_GB2312" w:cs="Calibri"/>
          <w:color w:val="auto"/>
          <w:sz w:val="28"/>
          <w:szCs w:val="28"/>
        </w:rPr>
        <w:t> </w:t>
      </w:r>
      <w:r>
        <w:rPr>
          <w:rFonts w:hint="eastAsia" w:ascii="仿宋_GB2312" w:hAnsi="仿宋" w:eastAsia="仿宋_GB2312" w:cs="仿宋"/>
          <w:color w:val="auto"/>
          <w:sz w:val="28"/>
          <w:szCs w:val="28"/>
        </w:rPr>
        <w:t xml:space="preserve">  </w:t>
      </w:r>
      <w:r>
        <w:rPr>
          <w:rFonts w:eastAsia="仿宋_GB2312" w:cs="Calibri"/>
          <w:color w:val="auto"/>
          <w:sz w:val="28"/>
          <w:szCs w:val="28"/>
        </w:rPr>
        <w:t> </w:t>
      </w:r>
    </w:p>
    <w:p w14:paraId="3E90337E">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D.月季</w:t>
      </w:r>
    </w:p>
    <w:p w14:paraId="3D142E4F">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A4155C1">
      <w:pPr>
        <w:spacing w:line="500" w:lineRule="exact"/>
        <w:ind w:left="280" w:hanging="280" w:hangingChars="100"/>
        <w:rPr>
          <w:rFonts w:hint="eastAsia" w:ascii="仿宋_GB2312" w:hAnsi="仿宋" w:eastAsia="仿宋_GB2312" w:cs="仿宋"/>
          <w:color w:val="auto"/>
          <w:sz w:val="28"/>
          <w:szCs w:val="28"/>
        </w:rPr>
      </w:pPr>
      <w:r>
        <w:rPr>
          <w:rFonts w:ascii="仿宋_GB2312" w:hAnsi="仿宋" w:eastAsia="仿宋_GB2312" w:cs="仿宋"/>
          <w:color w:val="auto"/>
          <w:sz w:val="28"/>
          <w:szCs w:val="28"/>
        </w:rPr>
        <w:t>184</w:t>
      </w:r>
      <w:r>
        <w:rPr>
          <w:rFonts w:hint="eastAsia" w:ascii="仿宋_GB2312" w:hAnsi="仿宋" w:eastAsia="仿宋_GB2312" w:cs="仿宋"/>
          <w:color w:val="auto"/>
          <w:sz w:val="28"/>
          <w:szCs w:val="28"/>
        </w:rPr>
        <w:t>.下列植物不属于先花后叶的是（  ）</w:t>
      </w:r>
    </w:p>
    <w:p w14:paraId="4783AAC6">
      <w:pPr>
        <w:spacing w:line="500" w:lineRule="exact"/>
        <w:ind w:left="280" w:hanging="280" w:hangingChars="100"/>
        <w:rPr>
          <w:rFonts w:eastAsia="仿宋_GB2312" w:cs="Calibri"/>
          <w:color w:val="auto"/>
          <w:sz w:val="28"/>
          <w:szCs w:val="28"/>
        </w:rPr>
      </w:pPr>
      <w:r>
        <w:rPr>
          <w:rFonts w:hint="eastAsia" w:ascii="仿宋_GB2312" w:hAnsi="仿宋" w:eastAsia="仿宋_GB2312" w:cs="仿宋"/>
          <w:color w:val="auto"/>
          <w:sz w:val="28"/>
          <w:szCs w:val="28"/>
        </w:rPr>
        <w:t>A.樱花</w:t>
      </w:r>
      <w:r>
        <w:rPr>
          <w:rFonts w:eastAsia="仿宋_GB2312" w:cs="Calibri"/>
          <w:color w:val="auto"/>
          <w:sz w:val="28"/>
          <w:szCs w:val="28"/>
        </w:rPr>
        <w:t> </w:t>
      </w:r>
      <w:r>
        <w:rPr>
          <w:rFonts w:hint="eastAsia" w:ascii="仿宋_GB2312" w:hAnsi="仿宋" w:eastAsia="仿宋_GB2312" w:cs="仿宋"/>
          <w:color w:val="auto"/>
          <w:sz w:val="28"/>
          <w:szCs w:val="28"/>
        </w:rPr>
        <w:t xml:space="preserve">  </w:t>
      </w:r>
      <w:r>
        <w:rPr>
          <w:rFonts w:eastAsia="仿宋_GB2312" w:cs="Calibri"/>
          <w:color w:val="auto"/>
          <w:sz w:val="28"/>
          <w:szCs w:val="28"/>
        </w:rPr>
        <w:t> </w:t>
      </w:r>
    </w:p>
    <w:p w14:paraId="213B49B8">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B.黄花风铃木</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7A87DEDF">
      <w:pPr>
        <w:spacing w:line="500" w:lineRule="exact"/>
        <w:ind w:left="280" w:hanging="280" w:hangingChars="100"/>
        <w:rPr>
          <w:rFonts w:hint="eastAsia" w:ascii="仿宋_GB2312" w:hAnsi="仿宋" w:eastAsia="仿宋_GB2312" w:cs="仿宋"/>
          <w:color w:val="auto"/>
          <w:sz w:val="28"/>
          <w:szCs w:val="28"/>
        </w:rPr>
      </w:pPr>
      <w:r>
        <w:rPr>
          <w:rFonts w:eastAsia="仿宋_GB2312" w:cs="Calibri"/>
          <w:color w:val="auto"/>
          <w:sz w:val="28"/>
          <w:szCs w:val="28"/>
        </w:rPr>
        <w:t> </w:t>
      </w:r>
      <w:r>
        <w:rPr>
          <w:rFonts w:hint="eastAsia" w:ascii="仿宋_GB2312" w:hAnsi="仿宋" w:eastAsia="仿宋_GB2312" w:cs="仿宋"/>
          <w:color w:val="auto"/>
          <w:sz w:val="28"/>
          <w:szCs w:val="28"/>
        </w:rPr>
        <w:t>C.羊蹄甲</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497E18B5">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D.梅花</w:t>
      </w:r>
    </w:p>
    <w:p w14:paraId="0586AFCC">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1B12E8FF">
      <w:pPr>
        <w:spacing w:line="500" w:lineRule="exact"/>
        <w:ind w:left="280" w:hanging="280" w:hangingChars="100"/>
        <w:rPr>
          <w:rFonts w:hint="eastAsia" w:ascii="仿宋_GB2312" w:hAnsi="仿宋" w:eastAsia="仿宋_GB2312" w:cs="仿宋"/>
          <w:color w:val="auto"/>
          <w:sz w:val="28"/>
          <w:szCs w:val="28"/>
        </w:rPr>
      </w:pPr>
      <w:r>
        <w:rPr>
          <w:rFonts w:ascii="仿宋_GB2312" w:hAnsi="仿宋" w:eastAsia="仿宋_GB2312" w:cs="仿宋"/>
          <w:color w:val="auto"/>
          <w:sz w:val="28"/>
          <w:szCs w:val="28"/>
        </w:rPr>
        <w:t>185</w:t>
      </w:r>
      <w:r>
        <w:rPr>
          <w:rFonts w:hint="eastAsia" w:ascii="仿宋_GB2312" w:hAnsi="仿宋" w:eastAsia="仿宋_GB2312" w:cs="仿宋"/>
          <w:color w:val="auto"/>
          <w:sz w:val="28"/>
          <w:szCs w:val="28"/>
        </w:rPr>
        <w:t>.仙人掌上的刺是（  ）。</w:t>
      </w:r>
    </w:p>
    <w:p w14:paraId="3F8147D8">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A.茎刺</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5DADEEB3">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B.叶刺</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74AB42EF">
      <w:pPr>
        <w:spacing w:line="500" w:lineRule="exact"/>
        <w:ind w:left="280" w:hanging="280" w:hangingChars="100"/>
        <w:rPr>
          <w:rFonts w:eastAsia="仿宋_GB2312" w:cs="Calibri"/>
          <w:color w:val="auto"/>
          <w:sz w:val="28"/>
          <w:szCs w:val="28"/>
        </w:rPr>
      </w:pPr>
      <w:r>
        <w:rPr>
          <w:rFonts w:eastAsia="仿宋_GB2312" w:cs="Calibri"/>
          <w:color w:val="auto"/>
          <w:sz w:val="28"/>
          <w:szCs w:val="28"/>
        </w:rPr>
        <w:t> </w:t>
      </w:r>
      <w:r>
        <w:rPr>
          <w:rFonts w:hint="eastAsia" w:ascii="仿宋_GB2312" w:hAnsi="仿宋" w:eastAsia="仿宋_GB2312" w:cs="仿宋"/>
          <w:color w:val="auto"/>
          <w:sz w:val="28"/>
          <w:szCs w:val="28"/>
        </w:rPr>
        <w:t xml:space="preserve">C.根刺   </w:t>
      </w:r>
      <w:r>
        <w:rPr>
          <w:rFonts w:eastAsia="仿宋_GB2312" w:cs="Calibri"/>
          <w:color w:val="auto"/>
          <w:sz w:val="28"/>
          <w:szCs w:val="28"/>
        </w:rPr>
        <w:t>  </w:t>
      </w:r>
    </w:p>
    <w:p w14:paraId="6933B8F7">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D.托叶刺</w:t>
      </w:r>
    </w:p>
    <w:p w14:paraId="004BDC89">
      <w:pPr>
        <w:spacing w:line="500" w:lineRule="exact"/>
        <w:ind w:left="280" w:hanging="280" w:hangingChars="10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79583075">
      <w:pPr>
        <w:spacing w:line="500" w:lineRule="exact"/>
        <w:ind w:left="140" w:hanging="140" w:hanging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186</w:t>
      </w:r>
      <w:r>
        <w:rPr>
          <w:rFonts w:hint="eastAsia" w:ascii="仿宋_GB2312" w:hAnsi="仿宋" w:eastAsia="仿宋_GB2312" w:cs="仿宋"/>
          <w:color w:val="auto"/>
          <w:sz w:val="28"/>
          <w:szCs w:val="28"/>
        </w:rPr>
        <w:t>.下列不属于球根花卉的是（  ）</w:t>
      </w:r>
    </w:p>
    <w:p w14:paraId="4747FDA7">
      <w:pPr>
        <w:spacing w:line="500" w:lineRule="exact"/>
        <w:ind w:left="140" w:hanging="140" w:hangingChars="50"/>
        <w:rPr>
          <w:rFonts w:eastAsia="仿宋_GB2312" w:cs="Calibri"/>
          <w:color w:val="auto"/>
          <w:sz w:val="28"/>
          <w:szCs w:val="28"/>
        </w:rPr>
      </w:pPr>
      <w:r>
        <w:rPr>
          <w:rFonts w:hint="eastAsia" w:ascii="仿宋_GB2312" w:hAnsi="仿宋" w:eastAsia="仿宋_GB2312" w:cs="仿宋"/>
          <w:color w:val="auto"/>
          <w:sz w:val="28"/>
          <w:szCs w:val="28"/>
        </w:rPr>
        <w:t>A.百子莲</w:t>
      </w:r>
      <w:r>
        <w:rPr>
          <w:rFonts w:eastAsia="仿宋_GB2312" w:cs="Calibri"/>
          <w:color w:val="auto"/>
          <w:sz w:val="28"/>
          <w:szCs w:val="28"/>
        </w:rPr>
        <w:t> </w:t>
      </w:r>
      <w:r>
        <w:rPr>
          <w:rFonts w:hint="eastAsia" w:ascii="仿宋_GB2312" w:hAnsi="仿宋" w:eastAsia="仿宋_GB2312" w:cs="仿宋"/>
          <w:color w:val="auto"/>
          <w:sz w:val="28"/>
          <w:szCs w:val="28"/>
        </w:rPr>
        <w:t xml:space="preserve"> </w:t>
      </w:r>
      <w:r>
        <w:rPr>
          <w:rFonts w:eastAsia="仿宋_GB2312" w:cs="Calibri"/>
          <w:color w:val="auto"/>
          <w:sz w:val="28"/>
          <w:szCs w:val="28"/>
        </w:rPr>
        <w:t> </w:t>
      </w:r>
    </w:p>
    <w:p w14:paraId="2FDACF5A">
      <w:pPr>
        <w:spacing w:line="500" w:lineRule="exact"/>
        <w:ind w:left="140" w:hanging="140" w:hangingChars="50"/>
        <w:rPr>
          <w:rFonts w:eastAsia="仿宋_GB2312" w:cs="Calibri"/>
          <w:color w:val="auto"/>
          <w:sz w:val="28"/>
          <w:szCs w:val="28"/>
        </w:rPr>
      </w:pPr>
      <w:r>
        <w:rPr>
          <w:rFonts w:hint="eastAsia" w:ascii="仿宋_GB2312" w:hAnsi="仿宋" w:eastAsia="仿宋_GB2312" w:cs="仿宋"/>
          <w:color w:val="auto"/>
          <w:sz w:val="28"/>
          <w:szCs w:val="28"/>
        </w:rPr>
        <w:t>B.郁金香</w:t>
      </w:r>
      <w:r>
        <w:rPr>
          <w:rFonts w:eastAsia="仿宋_GB2312" w:cs="Calibri"/>
          <w:color w:val="auto"/>
          <w:sz w:val="28"/>
          <w:szCs w:val="28"/>
        </w:rPr>
        <w:t> </w:t>
      </w:r>
      <w:r>
        <w:rPr>
          <w:rFonts w:hint="eastAsia" w:ascii="仿宋_GB2312" w:hAnsi="仿宋" w:eastAsia="仿宋_GB2312" w:cs="仿宋"/>
          <w:color w:val="auto"/>
          <w:sz w:val="28"/>
          <w:szCs w:val="28"/>
        </w:rPr>
        <w:t xml:space="preserve"> </w:t>
      </w:r>
      <w:r>
        <w:rPr>
          <w:rFonts w:eastAsia="仿宋_GB2312" w:cs="Calibri"/>
          <w:color w:val="auto"/>
          <w:sz w:val="28"/>
          <w:szCs w:val="28"/>
        </w:rPr>
        <w:t> </w:t>
      </w:r>
    </w:p>
    <w:p w14:paraId="785187CF">
      <w:pPr>
        <w:spacing w:line="500" w:lineRule="exact"/>
        <w:ind w:left="140" w:hanging="140" w:hangingChars="50"/>
        <w:rPr>
          <w:rFonts w:eastAsia="仿宋_GB2312" w:cs="Calibri"/>
          <w:color w:val="auto"/>
          <w:sz w:val="28"/>
          <w:szCs w:val="28"/>
        </w:rPr>
      </w:pPr>
      <w:r>
        <w:rPr>
          <w:rFonts w:hint="eastAsia" w:ascii="仿宋_GB2312" w:hAnsi="仿宋" w:eastAsia="仿宋_GB2312" w:cs="仿宋"/>
          <w:color w:val="auto"/>
          <w:sz w:val="28"/>
          <w:szCs w:val="28"/>
        </w:rPr>
        <w:t xml:space="preserve">C.蒲包花 </w:t>
      </w:r>
      <w:r>
        <w:rPr>
          <w:rFonts w:eastAsia="仿宋_GB2312" w:cs="Calibri"/>
          <w:color w:val="auto"/>
          <w:sz w:val="28"/>
          <w:szCs w:val="28"/>
        </w:rPr>
        <w:t>  </w:t>
      </w:r>
    </w:p>
    <w:p w14:paraId="6AD4016A">
      <w:pPr>
        <w:spacing w:line="500" w:lineRule="exact"/>
        <w:ind w:left="140" w:hanging="140" w:hanging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D.百合</w:t>
      </w:r>
    </w:p>
    <w:p w14:paraId="62472B07">
      <w:pPr>
        <w:spacing w:line="500" w:lineRule="exact"/>
        <w:ind w:left="140" w:hanging="140" w:hanging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5F4A9E8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187</w:t>
      </w:r>
      <w:r>
        <w:rPr>
          <w:rFonts w:hint="eastAsia" w:ascii="仿宋_GB2312" w:hAnsi="仿宋" w:eastAsia="仿宋_GB2312" w:cs="仿宋"/>
          <w:color w:val="auto"/>
          <w:sz w:val="28"/>
          <w:szCs w:val="28"/>
        </w:rPr>
        <w:t>.下列那种是“岁寒三友？所指的植物（  ）</w:t>
      </w:r>
    </w:p>
    <w:p w14:paraId="4CB1A6D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A.松</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56599C1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B.海棠</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46C5AAA5">
      <w:pPr>
        <w:spacing w:line="500" w:lineRule="exact"/>
        <w:ind w:firstLine="140" w:firstLineChars="50"/>
        <w:rPr>
          <w:rFonts w:eastAsia="仿宋_GB2312" w:cs="Calibri"/>
          <w:color w:val="auto"/>
          <w:sz w:val="28"/>
          <w:szCs w:val="28"/>
        </w:rPr>
      </w:pPr>
      <w:r>
        <w:rPr>
          <w:rFonts w:eastAsia="仿宋_GB2312" w:cs="Calibri"/>
          <w:color w:val="auto"/>
          <w:sz w:val="28"/>
          <w:szCs w:val="28"/>
        </w:rPr>
        <w:t> </w:t>
      </w:r>
      <w:r>
        <w:rPr>
          <w:rFonts w:hint="eastAsia" w:ascii="仿宋_GB2312" w:hAnsi="仿宋" w:eastAsia="仿宋_GB2312" w:cs="仿宋"/>
          <w:color w:val="auto"/>
          <w:sz w:val="28"/>
          <w:szCs w:val="28"/>
        </w:rPr>
        <w:t xml:space="preserve">C.牡丹  </w:t>
      </w:r>
      <w:r>
        <w:rPr>
          <w:rFonts w:eastAsia="仿宋_GB2312" w:cs="Calibri"/>
          <w:color w:val="auto"/>
          <w:sz w:val="28"/>
          <w:szCs w:val="28"/>
        </w:rPr>
        <w:t>  </w:t>
      </w:r>
    </w:p>
    <w:p w14:paraId="28304DB1">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D.兰花</w:t>
      </w:r>
    </w:p>
    <w:p w14:paraId="6021394B">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759FE2B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188</w:t>
      </w:r>
      <w:r>
        <w:rPr>
          <w:rFonts w:hint="eastAsia" w:ascii="仿宋_GB2312" w:hAnsi="仿宋" w:eastAsia="仿宋_GB2312" w:cs="仿宋"/>
          <w:color w:val="auto"/>
          <w:sz w:val="28"/>
          <w:szCs w:val="28"/>
        </w:rPr>
        <w:t>.桅子花香浓郁，其开花季节为（  ）</w:t>
      </w:r>
    </w:p>
    <w:p w14:paraId="11C9529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A.春季</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7372F320">
      <w:pPr>
        <w:spacing w:line="500" w:lineRule="exact"/>
        <w:ind w:firstLine="140" w:firstLineChars="50"/>
        <w:rPr>
          <w:rFonts w:eastAsia="仿宋_GB2312" w:cs="Calibri"/>
          <w:color w:val="auto"/>
          <w:sz w:val="28"/>
          <w:szCs w:val="28"/>
        </w:rPr>
      </w:pPr>
      <w:r>
        <w:rPr>
          <w:rFonts w:hint="eastAsia" w:ascii="仿宋_GB2312" w:hAnsi="仿宋" w:eastAsia="仿宋_GB2312" w:cs="仿宋"/>
          <w:color w:val="auto"/>
          <w:sz w:val="28"/>
          <w:szCs w:val="28"/>
        </w:rPr>
        <w:t>B.夏季</w:t>
      </w:r>
      <w:r>
        <w:rPr>
          <w:rFonts w:eastAsia="仿宋_GB2312" w:cs="Calibri"/>
          <w:color w:val="auto"/>
          <w:sz w:val="28"/>
          <w:szCs w:val="28"/>
        </w:rPr>
        <w:t> </w:t>
      </w:r>
      <w:r>
        <w:rPr>
          <w:rFonts w:hint="eastAsia" w:ascii="仿宋_GB2312" w:hAnsi="仿宋" w:eastAsia="仿宋_GB2312" w:cs="仿宋"/>
          <w:color w:val="auto"/>
          <w:sz w:val="28"/>
          <w:szCs w:val="28"/>
        </w:rPr>
        <w:t xml:space="preserve">   </w:t>
      </w:r>
      <w:r>
        <w:rPr>
          <w:rFonts w:eastAsia="仿宋_GB2312" w:cs="Calibri"/>
          <w:color w:val="auto"/>
          <w:sz w:val="28"/>
          <w:szCs w:val="28"/>
        </w:rPr>
        <w:t> </w:t>
      </w:r>
    </w:p>
    <w:p w14:paraId="1BE6054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C.冬季</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6264D83E">
      <w:pPr>
        <w:spacing w:line="500" w:lineRule="exact"/>
        <w:ind w:firstLine="140" w:firstLineChars="50"/>
        <w:rPr>
          <w:rFonts w:hint="eastAsia" w:ascii="仿宋_GB2312" w:hAnsi="仿宋" w:eastAsia="仿宋_GB2312" w:cs="仿宋"/>
          <w:color w:val="auto"/>
          <w:sz w:val="28"/>
          <w:szCs w:val="28"/>
        </w:rPr>
      </w:pPr>
      <w:r>
        <w:rPr>
          <w:rFonts w:eastAsia="仿宋_GB2312" w:cs="Calibri"/>
          <w:color w:val="auto"/>
          <w:sz w:val="28"/>
          <w:szCs w:val="28"/>
        </w:rPr>
        <w:t> </w:t>
      </w:r>
      <w:r>
        <w:rPr>
          <w:rFonts w:hint="eastAsia" w:ascii="仿宋_GB2312" w:hAnsi="仿宋" w:eastAsia="仿宋_GB2312" w:cs="仿宋"/>
          <w:color w:val="auto"/>
          <w:sz w:val="28"/>
          <w:szCs w:val="28"/>
        </w:rPr>
        <w:t>D.秋季</w:t>
      </w:r>
    </w:p>
    <w:p w14:paraId="51C8BAD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r>
        <w:rPr>
          <w:rFonts w:hint="eastAsia" w:ascii="仿宋_GB2312" w:hAnsi="仿宋" w:eastAsia="仿宋_GB2312" w:cs="仿宋"/>
          <w:color w:val="auto"/>
          <w:sz w:val="28"/>
          <w:szCs w:val="28"/>
        </w:rPr>
        <w:br w:type="textWrapping"/>
      </w:r>
      <w:r>
        <w:rPr>
          <w:rFonts w:ascii="仿宋_GB2312" w:hAnsi="仿宋" w:eastAsia="仿宋_GB2312" w:cs="仿宋"/>
          <w:color w:val="auto"/>
          <w:sz w:val="28"/>
          <w:szCs w:val="28"/>
        </w:rPr>
        <w:t>189</w:t>
      </w:r>
      <w:r>
        <w:rPr>
          <w:rFonts w:hint="eastAsia" w:ascii="仿宋_GB2312" w:hAnsi="仿宋" w:eastAsia="仿宋_GB2312" w:cs="仿宋"/>
          <w:color w:val="auto"/>
          <w:sz w:val="28"/>
          <w:szCs w:val="28"/>
        </w:rPr>
        <w:t>.下列可作观果树种的是（ ）</w:t>
      </w:r>
    </w:p>
    <w:p w14:paraId="1CB558D3">
      <w:pPr>
        <w:spacing w:line="500" w:lineRule="exact"/>
        <w:ind w:firstLine="140" w:firstLineChars="50"/>
        <w:rPr>
          <w:rFonts w:eastAsia="仿宋_GB2312" w:cs="Calibri"/>
          <w:color w:val="auto"/>
          <w:sz w:val="28"/>
          <w:szCs w:val="28"/>
        </w:rPr>
      </w:pPr>
      <w:r>
        <w:rPr>
          <w:rFonts w:hint="eastAsia" w:ascii="仿宋_GB2312" w:hAnsi="仿宋" w:eastAsia="仿宋_GB2312" w:cs="仿宋"/>
          <w:color w:val="auto"/>
          <w:sz w:val="28"/>
          <w:szCs w:val="28"/>
        </w:rPr>
        <w:t>A.白兰</w:t>
      </w:r>
      <w:r>
        <w:rPr>
          <w:rFonts w:eastAsia="仿宋_GB2312" w:cs="Calibri"/>
          <w:color w:val="auto"/>
          <w:sz w:val="28"/>
          <w:szCs w:val="28"/>
        </w:rPr>
        <w:t> </w:t>
      </w:r>
      <w:r>
        <w:rPr>
          <w:rFonts w:hint="eastAsia" w:ascii="仿宋_GB2312" w:hAnsi="仿宋" w:eastAsia="仿宋_GB2312" w:cs="仿宋"/>
          <w:color w:val="auto"/>
          <w:sz w:val="28"/>
          <w:szCs w:val="28"/>
        </w:rPr>
        <w:t xml:space="preserve">  </w:t>
      </w:r>
      <w:r>
        <w:rPr>
          <w:rFonts w:eastAsia="仿宋_GB2312" w:cs="Calibri"/>
          <w:color w:val="auto"/>
          <w:sz w:val="28"/>
          <w:szCs w:val="28"/>
        </w:rPr>
        <w:t>  </w:t>
      </w:r>
    </w:p>
    <w:p w14:paraId="741D5464">
      <w:pPr>
        <w:spacing w:line="500" w:lineRule="exact"/>
        <w:ind w:firstLine="140" w:firstLineChars="50"/>
        <w:rPr>
          <w:rFonts w:eastAsia="仿宋_GB2312" w:cs="Calibri"/>
          <w:color w:val="auto"/>
          <w:sz w:val="28"/>
          <w:szCs w:val="28"/>
        </w:rPr>
      </w:pPr>
      <w:r>
        <w:rPr>
          <w:rFonts w:hint="eastAsia" w:ascii="仿宋_GB2312" w:hAnsi="仿宋" w:eastAsia="仿宋_GB2312" w:cs="仿宋"/>
          <w:color w:val="auto"/>
          <w:sz w:val="28"/>
          <w:szCs w:val="28"/>
        </w:rPr>
        <w:t>B.常春藤</w:t>
      </w:r>
      <w:r>
        <w:rPr>
          <w:rFonts w:eastAsia="仿宋_GB2312" w:cs="Calibri"/>
          <w:color w:val="auto"/>
          <w:sz w:val="28"/>
          <w:szCs w:val="28"/>
        </w:rPr>
        <w:t>   </w:t>
      </w:r>
    </w:p>
    <w:p w14:paraId="243B73F2">
      <w:pPr>
        <w:spacing w:line="500" w:lineRule="exact"/>
        <w:ind w:firstLine="140" w:firstLineChars="50"/>
        <w:rPr>
          <w:rFonts w:eastAsia="仿宋_GB2312" w:cs="Calibri"/>
          <w:color w:val="auto"/>
          <w:sz w:val="28"/>
          <w:szCs w:val="28"/>
        </w:rPr>
      </w:pPr>
      <w:r>
        <w:rPr>
          <w:rFonts w:hint="eastAsia" w:ascii="仿宋_GB2312" w:hAnsi="仿宋" w:eastAsia="仿宋_GB2312" w:cs="仿宋"/>
          <w:color w:val="auto"/>
          <w:sz w:val="28"/>
          <w:szCs w:val="28"/>
        </w:rPr>
        <w:t>C.木槿</w:t>
      </w:r>
      <w:r>
        <w:rPr>
          <w:rFonts w:eastAsia="仿宋_GB2312" w:cs="Calibri"/>
          <w:color w:val="auto"/>
          <w:sz w:val="28"/>
          <w:szCs w:val="28"/>
        </w:rPr>
        <w:t> </w:t>
      </w:r>
      <w:r>
        <w:rPr>
          <w:rFonts w:hint="eastAsia" w:ascii="仿宋_GB2312" w:hAnsi="仿宋" w:eastAsia="仿宋_GB2312" w:cs="仿宋"/>
          <w:color w:val="auto"/>
          <w:sz w:val="28"/>
          <w:szCs w:val="28"/>
        </w:rPr>
        <w:t xml:space="preserve">  </w:t>
      </w:r>
      <w:r>
        <w:rPr>
          <w:rFonts w:eastAsia="仿宋_GB2312" w:cs="Calibri"/>
          <w:color w:val="auto"/>
          <w:sz w:val="28"/>
          <w:szCs w:val="28"/>
        </w:rPr>
        <w:t> </w:t>
      </w:r>
    </w:p>
    <w:p w14:paraId="17DBC8E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D.南天竹</w:t>
      </w:r>
    </w:p>
    <w:p w14:paraId="65B641E4">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1C0AC61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190</w:t>
      </w:r>
      <w:r>
        <w:rPr>
          <w:rFonts w:hint="eastAsia" w:ascii="仿宋_GB2312" w:hAnsi="仿宋" w:eastAsia="仿宋_GB2312" w:cs="仿宋"/>
          <w:color w:val="auto"/>
          <w:sz w:val="28"/>
          <w:szCs w:val="28"/>
        </w:rPr>
        <w:t>.下列植物不以观叶为主的是（ ）</w:t>
      </w:r>
    </w:p>
    <w:p w14:paraId="645DEFF0">
      <w:pPr>
        <w:spacing w:line="500" w:lineRule="exact"/>
        <w:ind w:firstLine="140" w:firstLineChars="50"/>
        <w:rPr>
          <w:rFonts w:eastAsia="仿宋_GB2312" w:cs="Calibri"/>
          <w:color w:val="auto"/>
          <w:sz w:val="28"/>
          <w:szCs w:val="28"/>
        </w:rPr>
      </w:pPr>
      <w:r>
        <w:rPr>
          <w:rFonts w:hint="eastAsia" w:ascii="仿宋_GB2312" w:hAnsi="仿宋" w:eastAsia="仿宋_GB2312" w:cs="仿宋"/>
          <w:color w:val="auto"/>
          <w:sz w:val="28"/>
          <w:szCs w:val="28"/>
        </w:rPr>
        <w:t>A.彩叶草</w:t>
      </w:r>
      <w:r>
        <w:rPr>
          <w:rFonts w:eastAsia="仿宋_GB2312" w:cs="Calibri"/>
          <w:color w:val="auto"/>
          <w:sz w:val="28"/>
          <w:szCs w:val="28"/>
        </w:rPr>
        <w:t>   </w:t>
      </w:r>
    </w:p>
    <w:p w14:paraId="02CAC20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B.风铃草</w:t>
      </w:r>
      <w:r>
        <w:rPr>
          <w:rFonts w:eastAsia="仿宋_GB2312" w:cs="Calibri"/>
          <w:color w:val="auto"/>
          <w:sz w:val="28"/>
          <w:szCs w:val="28"/>
        </w:rPr>
        <w:t> </w:t>
      </w:r>
      <w:r>
        <w:rPr>
          <w:rFonts w:hint="eastAsia" w:ascii="仿宋_GB2312" w:hAnsi="仿宋" w:eastAsia="仿宋_GB2312" w:cs="仿宋"/>
          <w:color w:val="auto"/>
          <w:sz w:val="28"/>
          <w:szCs w:val="28"/>
        </w:rPr>
        <w:t xml:space="preserve">  </w:t>
      </w:r>
    </w:p>
    <w:p w14:paraId="37813E7C">
      <w:pPr>
        <w:spacing w:line="500" w:lineRule="exact"/>
        <w:ind w:firstLine="140" w:firstLineChars="50"/>
        <w:rPr>
          <w:rFonts w:eastAsia="仿宋_GB2312" w:cs="Calibri"/>
          <w:color w:val="auto"/>
          <w:sz w:val="28"/>
          <w:szCs w:val="28"/>
        </w:rPr>
      </w:pPr>
      <w:r>
        <w:rPr>
          <w:rFonts w:eastAsia="仿宋_GB2312" w:cs="Calibri"/>
          <w:color w:val="auto"/>
          <w:sz w:val="28"/>
          <w:szCs w:val="28"/>
        </w:rPr>
        <w:t> </w:t>
      </w:r>
      <w:r>
        <w:rPr>
          <w:rFonts w:hint="eastAsia" w:ascii="仿宋_GB2312" w:hAnsi="仿宋" w:eastAsia="仿宋_GB2312" w:cs="仿宋"/>
          <w:color w:val="auto"/>
          <w:sz w:val="28"/>
          <w:szCs w:val="28"/>
        </w:rPr>
        <w:t>C.鸭跖草</w:t>
      </w:r>
      <w:r>
        <w:rPr>
          <w:rFonts w:eastAsia="仿宋_GB2312" w:cs="Calibri"/>
          <w:color w:val="auto"/>
          <w:sz w:val="28"/>
          <w:szCs w:val="28"/>
        </w:rPr>
        <w:t>  </w:t>
      </w:r>
    </w:p>
    <w:p w14:paraId="7446F5A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D.吊兰</w:t>
      </w:r>
    </w:p>
    <w:p w14:paraId="614A4FD8">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7AE60561">
      <w:pPr>
        <w:spacing w:line="500" w:lineRule="exact"/>
        <w:ind w:left="140" w:hanging="140" w:hanging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191</w:t>
      </w:r>
      <w:r>
        <w:rPr>
          <w:rFonts w:hint="eastAsia" w:ascii="仿宋_GB2312" w:hAnsi="仿宋" w:eastAsia="仿宋_GB2312" w:cs="仿宋"/>
          <w:color w:val="auto"/>
          <w:sz w:val="28"/>
          <w:szCs w:val="28"/>
        </w:rPr>
        <w:t>.园林中，下列哪些植物适合应用在水岸边（  ）</w:t>
      </w:r>
    </w:p>
    <w:p w14:paraId="65695A5D">
      <w:pPr>
        <w:spacing w:line="500" w:lineRule="exact"/>
        <w:ind w:left="140" w:hanging="140" w:hangingChars="50"/>
        <w:rPr>
          <w:rFonts w:eastAsia="仿宋_GB2312" w:cs="Calibri"/>
          <w:color w:val="auto"/>
          <w:sz w:val="28"/>
          <w:szCs w:val="28"/>
        </w:rPr>
      </w:pPr>
      <w:r>
        <w:rPr>
          <w:rFonts w:hint="eastAsia" w:ascii="仿宋_GB2312" w:hAnsi="仿宋" w:eastAsia="仿宋_GB2312" w:cs="仿宋"/>
          <w:color w:val="auto"/>
          <w:sz w:val="28"/>
          <w:szCs w:val="28"/>
        </w:rPr>
        <w:t>A.落羽杉</w:t>
      </w:r>
      <w:r>
        <w:rPr>
          <w:rFonts w:eastAsia="仿宋_GB2312" w:cs="Calibri"/>
          <w:color w:val="auto"/>
          <w:sz w:val="28"/>
          <w:szCs w:val="28"/>
        </w:rPr>
        <w:t xml:space="preserve"> </w:t>
      </w:r>
    </w:p>
    <w:p w14:paraId="15BC9301">
      <w:pPr>
        <w:spacing w:line="500" w:lineRule="exact"/>
        <w:ind w:left="140" w:hanging="140" w:hangingChars="50"/>
        <w:rPr>
          <w:rFonts w:eastAsia="仿宋_GB2312" w:cs="Calibri"/>
          <w:color w:val="auto"/>
          <w:sz w:val="28"/>
          <w:szCs w:val="28"/>
        </w:rPr>
      </w:pPr>
      <w:r>
        <w:rPr>
          <w:rFonts w:hint="eastAsia" w:ascii="仿宋_GB2312" w:hAnsi="仿宋" w:eastAsia="仿宋_GB2312" w:cs="仿宋"/>
          <w:color w:val="auto"/>
          <w:sz w:val="28"/>
          <w:szCs w:val="28"/>
        </w:rPr>
        <w:t>B.马尾松</w:t>
      </w:r>
      <w:r>
        <w:rPr>
          <w:rFonts w:eastAsia="仿宋_GB2312" w:cs="Calibri"/>
          <w:color w:val="auto"/>
          <w:sz w:val="28"/>
          <w:szCs w:val="28"/>
        </w:rPr>
        <w:t xml:space="preserve">  </w:t>
      </w:r>
    </w:p>
    <w:p w14:paraId="7E605272">
      <w:pPr>
        <w:spacing w:line="500" w:lineRule="exact"/>
        <w:ind w:left="140" w:hanging="140" w:hangingChars="50"/>
        <w:rPr>
          <w:rFonts w:eastAsia="仿宋_GB2312" w:cs="Calibri"/>
          <w:color w:val="auto"/>
          <w:sz w:val="28"/>
          <w:szCs w:val="28"/>
        </w:rPr>
      </w:pPr>
      <w:r>
        <w:rPr>
          <w:rFonts w:hint="eastAsia" w:ascii="仿宋_GB2312" w:hAnsi="仿宋" w:eastAsia="仿宋_GB2312" w:cs="仿宋"/>
          <w:color w:val="auto"/>
          <w:sz w:val="28"/>
          <w:szCs w:val="28"/>
        </w:rPr>
        <w:t>C.石楠</w:t>
      </w:r>
      <w:r>
        <w:rPr>
          <w:rFonts w:eastAsia="仿宋_GB2312" w:cs="Calibri"/>
          <w:color w:val="auto"/>
          <w:sz w:val="28"/>
          <w:szCs w:val="28"/>
        </w:rPr>
        <w:t xml:space="preserve">   </w:t>
      </w:r>
    </w:p>
    <w:p w14:paraId="5047CB63">
      <w:pPr>
        <w:spacing w:line="500" w:lineRule="exact"/>
        <w:ind w:left="140" w:hanging="140" w:hangingChars="50"/>
        <w:rPr>
          <w:rFonts w:eastAsia="仿宋_GB2312" w:cs="Calibri"/>
          <w:color w:val="auto"/>
          <w:sz w:val="28"/>
          <w:szCs w:val="28"/>
        </w:rPr>
      </w:pPr>
      <w:r>
        <w:rPr>
          <w:rFonts w:hint="eastAsia" w:ascii="仿宋_GB2312" w:hAnsi="仿宋" w:eastAsia="仿宋_GB2312" w:cs="仿宋"/>
          <w:color w:val="auto"/>
          <w:sz w:val="28"/>
          <w:szCs w:val="28"/>
        </w:rPr>
        <w:t>D.朴树</w:t>
      </w:r>
      <w:r>
        <w:rPr>
          <w:rFonts w:eastAsia="仿宋_GB2312" w:cs="Calibri"/>
          <w:color w:val="auto"/>
          <w:sz w:val="28"/>
          <w:szCs w:val="28"/>
        </w:rPr>
        <w:t> </w:t>
      </w:r>
    </w:p>
    <w:p w14:paraId="6D526510">
      <w:pPr>
        <w:spacing w:line="500" w:lineRule="exact"/>
        <w:ind w:left="140" w:hanging="140" w:hangingChars="50"/>
        <w:rPr>
          <w:rFonts w:eastAsia="仿宋_GB2312" w:cs="Calibri"/>
          <w:color w:val="auto"/>
          <w:sz w:val="28"/>
          <w:szCs w:val="28"/>
        </w:rPr>
      </w:pPr>
      <w:r>
        <w:rPr>
          <w:rFonts w:hint="eastAsia" w:ascii="仿宋_GB2312" w:hAnsi="仿宋" w:eastAsia="仿宋_GB2312" w:cs="仿宋"/>
          <w:color w:val="auto"/>
          <w:sz w:val="28"/>
          <w:szCs w:val="28"/>
        </w:rPr>
        <w:t>答案：A</w:t>
      </w:r>
    </w:p>
    <w:p w14:paraId="0CFBF75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192</w:t>
      </w:r>
      <w:r>
        <w:rPr>
          <w:rFonts w:hint="eastAsia" w:ascii="仿宋_GB2312" w:hAnsi="仿宋" w:eastAsia="仿宋_GB2312" w:cs="仿宋"/>
          <w:color w:val="auto"/>
          <w:sz w:val="28"/>
          <w:szCs w:val="28"/>
        </w:rPr>
        <w:t>.一般庭院水景池的水深可设计为（  ）左右</w:t>
      </w:r>
    </w:p>
    <w:p w14:paraId="394BDCD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A.0.6米   </w:t>
      </w:r>
    </w:p>
    <w:p w14:paraId="2E639B4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B.0.5米   </w:t>
      </w:r>
    </w:p>
    <w:p w14:paraId="3E4848E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C.0.7米 </w:t>
      </w:r>
    </w:p>
    <w:p w14:paraId="7621D7E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D.1.0米</w:t>
      </w:r>
    </w:p>
    <w:p w14:paraId="0B63A64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8EF066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193</w:t>
      </w:r>
      <w:r>
        <w:rPr>
          <w:rFonts w:hint="eastAsia" w:ascii="仿宋_GB2312" w:hAnsi="仿宋" w:eastAsia="仿宋_GB2312" w:cs="仿宋"/>
          <w:color w:val="auto"/>
          <w:sz w:val="28"/>
          <w:szCs w:val="28"/>
        </w:rPr>
        <w:t>.园林树木栽植的方式有三种（  ）</w:t>
      </w:r>
    </w:p>
    <w:p w14:paraId="54D4722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A.假植、移植、定植    B.假植、移植、行植</w:t>
      </w:r>
    </w:p>
    <w:p w14:paraId="752B535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C.分植、移植、定植    D.假植、丛植、行植</w:t>
      </w:r>
    </w:p>
    <w:p w14:paraId="1A2964B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10A4D4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194</w:t>
      </w:r>
      <w:r>
        <w:rPr>
          <w:rFonts w:hint="eastAsia" w:ascii="仿宋_GB2312" w:hAnsi="仿宋" w:eastAsia="仿宋_GB2312" w:cs="仿宋"/>
          <w:color w:val="auto"/>
          <w:sz w:val="28"/>
          <w:szCs w:val="28"/>
        </w:rPr>
        <w:t>.蹲配与建筑出入口相结合的两种山石布置手法叫（  ）</w:t>
      </w:r>
    </w:p>
    <w:p w14:paraId="434258A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A.叠石      B.掇山     C.踏道      D.踏跺。</w:t>
      </w:r>
    </w:p>
    <w:p w14:paraId="634F042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695F736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195</w:t>
      </w:r>
      <w:r>
        <w:rPr>
          <w:rFonts w:hint="eastAsia" w:ascii="仿宋_GB2312" w:hAnsi="仿宋" w:eastAsia="仿宋_GB2312" w:cs="仿宋"/>
          <w:color w:val="auto"/>
          <w:sz w:val="28"/>
          <w:szCs w:val="28"/>
        </w:rPr>
        <w:t>.喷泉水池的水口至少有进水口.给水口.泄水口和（  ）</w:t>
      </w:r>
    </w:p>
    <w:p w14:paraId="0DDB46C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A.出水口    B.排水口    C.止水阀     D.溢水口。</w:t>
      </w:r>
    </w:p>
    <w:p w14:paraId="3038278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5502B1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196</w:t>
      </w:r>
      <w:r>
        <w:rPr>
          <w:rFonts w:hint="eastAsia" w:ascii="仿宋_GB2312" w:hAnsi="仿宋" w:eastAsia="仿宋_GB2312" w:cs="仿宋"/>
          <w:color w:val="auto"/>
          <w:sz w:val="28"/>
          <w:szCs w:val="28"/>
        </w:rPr>
        <w:t>.按面层材料分，天然块石路面为（  ）</w:t>
      </w:r>
    </w:p>
    <w:p w14:paraId="1F92308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A.整体</w:t>
      </w:r>
      <w:r>
        <w:rPr>
          <w:rFonts w:ascii="仿宋_GB2312" w:hAnsi="仿宋" w:eastAsia="仿宋_GB2312" w:cs="仿宋"/>
          <w:color w:val="auto"/>
          <w:sz w:val="28"/>
          <w:szCs w:val="28"/>
        </w:rPr>
        <w:t>路面</w:t>
      </w:r>
      <w:r>
        <w:rPr>
          <w:rFonts w:hint="eastAsia" w:ascii="仿宋_GB2312" w:hAnsi="仿宋" w:eastAsia="仿宋_GB2312" w:cs="仿宋"/>
          <w:color w:val="auto"/>
          <w:sz w:val="28"/>
          <w:szCs w:val="28"/>
        </w:rPr>
        <w:t xml:space="preserve">  B.块料路面  C.简易</w:t>
      </w:r>
      <w:r>
        <w:rPr>
          <w:rFonts w:ascii="仿宋_GB2312" w:hAnsi="仿宋" w:eastAsia="仿宋_GB2312" w:cs="仿宋"/>
          <w:color w:val="auto"/>
          <w:sz w:val="28"/>
          <w:szCs w:val="28"/>
        </w:rPr>
        <w:t>路面</w:t>
      </w:r>
      <w:r>
        <w:rPr>
          <w:rFonts w:hint="eastAsia" w:ascii="仿宋_GB2312" w:hAnsi="仿宋" w:eastAsia="仿宋_GB2312" w:cs="仿宋"/>
          <w:color w:val="auto"/>
          <w:sz w:val="28"/>
          <w:szCs w:val="28"/>
        </w:rPr>
        <w:t xml:space="preserve">   D.</w:t>
      </w:r>
      <w:r>
        <w:rPr>
          <w:rFonts w:ascii="仿宋_GB2312" w:hAnsi="仿宋" w:eastAsia="仿宋_GB2312" w:cs="仿宋"/>
          <w:color w:val="auto"/>
          <w:sz w:val="28"/>
          <w:szCs w:val="28"/>
        </w:rPr>
        <w:t>碎石路面</w:t>
      </w:r>
    </w:p>
    <w:p w14:paraId="465B973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2C4BDF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197</w:t>
      </w:r>
      <w:r>
        <w:rPr>
          <w:rFonts w:hint="eastAsia" w:ascii="仿宋_GB2312" w:hAnsi="仿宋" w:eastAsia="仿宋_GB2312" w:cs="仿宋"/>
          <w:color w:val="auto"/>
          <w:sz w:val="28"/>
          <w:szCs w:val="28"/>
        </w:rPr>
        <w:t>.土方工程施工包括（  ）四部分内容</w:t>
      </w:r>
    </w:p>
    <w:p w14:paraId="10B9AF2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A.运.拉.填.压   B.移.挖.填.压  </w:t>
      </w:r>
    </w:p>
    <w:p w14:paraId="3E80A0D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C.运.挖.埋.压   D.运.挖.填.压</w:t>
      </w:r>
    </w:p>
    <w:p w14:paraId="67A72AC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131FEF0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198</w:t>
      </w:r>
      <w:r>
        <w:rPr>
          <w:rFonts w:hint="eastAsia" w:ascii="仿宋_GB2312" w:hAnsi="仿宋" w:eastAsia="仿宋_GB2312" w:cs="仿宋"/>
          <w:color w:val="auto"/>
          <w:sz w:val="28"/>
          <w:szCs w:val="28"/>
        </w:rPr>
        <w:t>.湖石类型要具备的石形特征是瘦.漏.透.（  ）四点</w:t>
      </w:r>
    </w:p>
    <w:p w14:paraId="4B20B86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A.皱    B.奇   C.秀   D.形</w:t>
      </w:r>
    </w:p>
    <w:p w14:paraId="414E31D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FDBAFD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199</w:t>
      </w:r>
      <w:r>
        <w:rPr>
          <w:rFonts w:hint="eastAsia" w:ascii="仿宋_GB2312" w:hAnsi="仿宋" w:eastAsia="仿宋_GB2312" w:cs="仿宋"/>
          <w:color w:val="auto"/>
          <w:sz w:val="28"/>
          <w:szCs w:val="28"/>
        </w:rPr>
        <w:t>.列举四种我国常见的山石材料：湖石、青石、黄石（  ）</w:t>
      </w:r>
    </w:p>
    <w:p w14:paraId="59F5D30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A.麻石  B.花岗石  C.黄木纹石   D.石笋</w:t>
      </w:r>
    </w:p>
    <w:p w14:paraId="46AD7A3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0835DB6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200.</w:t>
      </w:r>
      <w:r>
        <w:rPr>
          <w:rFonts w:hint="eastAsia" w:ascii="仿宋_GB2312" w:hAnsi="仿宋" w:eastAsia="仿宋_GB2312" w:cs="仿宋"/>
          <w:color w:val="auto"/>
          <w:sz w:val="28"/>
          <w:szCs w:val="28"/>
        </w:rPr>
        <w:t>斜坡填土时斜坡应先（  ），再行填土</w:t>
      </w:r>
    </w:p>
    <w:p w14:paraId="152E04D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A.修整坡度  </w:t>
      </w:r>
    </w:p>
    <w:p w14:paraId="217B5A9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B.碎石垫层   </w:t>
      </w:r>
    </w:p>
    <w:p w14:paraId="144FCB3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C.挖成台阶状  </w:t>
      </w:r>
    </w:p>
    <w:p w14:paraId="5434E8A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D.砌筑石块</w:t>
      </w:r>
    </w:p>
    <w:p w14:paraId="0CCF4F4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821182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201.中国四大名园是指（ ） </w:t>
      </w:r>
    </w:p>
    <w:p w14:paraId="78A792C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A.拙政园.留园.颐和园和故宫</w:t>
      </w:r>
    </w:p>
    <w:p w14:paraId="4FB813D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B.拙政园.圆明园.颐和园和承德避暑山庄</w:t>
      </w:r>
    </w:p>
    <w:p w14:paraId="63DD4C9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C.拙政园.留园.颐和园和承德避暑山庄</w:t>
      </w:r>
    </w:p>
    <w:p w14:paraId="3BD0D70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D.拙政园.留园.颐和园和圆明园</w:t>
      </w:r>
    </w:p>
    <w:p w14:paraId="55D6505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19D595F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202.植物幼茎.叶的表皮上分布着许多小孔，称为（ ）</w:t>
      </w:r>
    </w:p>
    <w:p w14:paraId="31E6F59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A.纹孔 </w:t>
      </w:r>
    </w:p>
    <w:p w14:paraId="0468083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B.皮孔 </w:t>
      </w:r>
    </w:p>
    <w:p w14:paraId="261094A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C.气孔 </w:t>
      </w:r>
    </w:p>
    <w:p w14:paraId="6522AC1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D.穿孔</w:t>
      </w:r>
    </w:p>
    <w:p w14:paraId="7E31ED9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5C757D6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203.在植物界的大类群中，（）具有种子和双受精现象</w:t>
      </w:r>
    </w:p>
    <w:p w14:paraId="2258721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A.蕨类植物 </w:t>
      </w:r>
    </w:p>
    <w:p w14:paraId="361ECE5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B.苔藓植物 </w:t>
      </w:r>
    </w:p>
    <w:p w14:paraId="56DF2A4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C.裸子植物 </w:t>
      </w:r>
    </w:p>
    <w:p w14:paraId="4A66195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D.被子植物</w:t>
      </w:r>
    </w:p>
    <w:p w14:paraId="49E640B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214DBC3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204.在盐碱地栽植植物时，最基本的方法是（ ）</w:t>
      </w:r>
    </w:p>
    <w:p w14:paraId="3E398C7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A.土壤改良 </w:t>
      </w:r>
    </w:p>
    <w:p w14:paraId="40CEF4A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B.采用抗盐品种 </w:t>
      </w:r>
    </w:p>
    <w:p w14:paraId="5E8C2CF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C.增施磷肥 </w:t>
      </w:r>
    </w:p>
    <w:p w14:paraId="42A6D7F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D.都可以</w:t>
      </w:r>
    </w:p>
    <w:p w14:paraId="15B770A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3969754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205.土壤肥力的因素包括（）</w:t>
      </w:r>
    </w:p>
    <w:p w14:paraId="1DC62BD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A.土壤结构 </w:t>
      </w:r>
    </w:p>
    <w:p w14:paraId="568CD6A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B.土壤酸碱性 </w:t>
      </w:r>
    </w:p>
    <w:p w14:paraId="7412E48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C.水、肥、气、热 </w:t>
      </w:r>
    </w:p>
    <w:p w14:paraId="13D633E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D.土壤质地</w:t>
      </w:r>
    </w:p>
    <w:p w14:paraId="1B91565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31A94CE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206.有机肥料的特点有（ ）</w:t>
      </w:r>
    </w:p>
    <w:p w14:paraId="46F6F2F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A.养分单纯 </w:t>
      </w:r>
    </w:p>
    <w:p w14:paraId="0AD47D9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B.有效养分含量低</w:t>
      </w:r>
    </w:p>
    <w:p w14:paraId="14E2239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C.肥效期短 </w:t>
      </w:r>
    </w:p>
    <w:p w14:paraId="427BC0E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D.肥效快</w:t>
      </w:r>
    </w:p>
    <w:p w14:paraId="20A52DF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7BE1762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207.土壤黏粒的特征有（ ）</w:t>
      </w:r>
    </w:p>
    <w:p w14:paraId="137FC2E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A.吸附性差 </w:t>
      </w:r>
    </w:p>
    <w:p w14:paraId="27655CC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B.粒径细 </w:t>
      </w:r>
    </w:p>
    <w:p w14:paraId="76A4387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C.保水性差 </w:t>
      </w:r>
    </w:p>
    <w:p w14:paraId="1517441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D.保肥性弱</w:t>
      </w:r>
    </w:p>
    <w:p w14:paraId="389AE60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2976F6E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208.土壤调查采样时，布点方法通常不包括（ ）</w:t>
      </w:r>
    </w:p>
    <w:p w14:paraId="53E9DDE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A.对角线法 </w:t>
      </w:r>
    </w:p>
    <w:p w14:paraId="4DF270F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B.蛇形法 </w:t>
      </w:r>
    </w:p>
    <w:p w14:paraId="68E44DE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C.棋盘法 </w:t>
      </w:r>
    </w:p>
    <w:p w14:paraId="198C99A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D.S形法</w:t>
      </w:r>
    </w:p>
    <w:p w14:paraId="41EEE77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0531C31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209.下列药剂不可以降低土壤pH值的是（ ）</w:t>
      </w:r>
    </w:p>
    <w:p w14:paraId="6116893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A.硫黄粉 </w:t>
      </w:r>
    </w:p>
    <w:p w14:paraId="389C16B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B.硫酸铝 </w:t>
      </w:r>
    </w:p>
    <w:p w14:paraId="571F783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C.硫酸亚铁 </w:t>
      </w:r>
    </w:p>
    <w:p w14:paraId="6D53AFB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D.氢氧化钠</w:t>
      </w:r>
    </w:p>
    <w:p w14:paraId="3E89FD1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4EBF38F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210.智能型全站仪在（ ）控制下可自动完成多个目标的识别.照准与测量</w:t>
      </w:r>
    </w:p>
    <w:p w14:paraId="18F84A5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A.人工 </w:t>
      </w:r>
    </w:p>
    <w:p w14:paraId="0849E9A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B.硬件设备 </w:t>
      </w:r>
    </w:p>
    <w:p w14:paraId="1695FFB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C.相关软件 </w:t>
      </w:r>
    </w:p>
    <w:p w14:paraId="137FEAF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D.识别设备</w:t>
      </w:r>
    </w:p>
    <w:p w14:paraId="2D65FD9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3CBF61D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211.公园地形设计中对草地.运动草地.栽植地被.铺装场地的最小排水坡度是（ ）</w:t>
      </w:r>
    </w:p>
    <w:p w14:paraId="1519BEA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A.0.3%</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1% </w:t>
      </w:r>
      <w:r>
        <w:rPr>
          <w:rFonts w:hint="eastAsia" w:ascii="仿宋_GB2312" w:hAnsi="仿宋" w:eastAsia="仿宋_GB2312" w:cs="仿宋"/>
          <w:color w:val="auto"/>
          <w:sz w:val="28"/>
          <w:szCs w:val="28"/>
        </w:rPr>
        <w:t xml:space="preserve">  </w:t>
      </w:r>
    </w:p>
    <w:p w14:paraId="17B44AC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B.0.5%</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5%</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7AA4EDD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C.1%</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5% </w:t>
      </w:r>
      <w:r>
        <w:rPr>
          <w:rFonts w:hint="eastAsia" w:ascii="仿宋_GB2312" w:hAnsi="仿宋" w:eastAsia="仿宋_GB2312" w:cs="仿宋"/>
          <w:color w:val="auto"/>
          <w:sz w:val="28"/>
          <w:szCs w:val="28"/>
        </w:rPr>
        <w:t xml:space="preserve">  </w:t>
      </w:r>
    </w:p>
    <w:p w14:paraId="2445F4A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D.5%</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8%</w:t>
      </w:r>
    </w:p>
    <w:p w14:paraId="2AC77B8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p>
    <w:p w14:paraId="41DA506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212.《园林绿化工程项目规范》中规定：地下空间顶面种植乔木区的覆土深度应大于（ ）</w:t>
      </w:r>
    </w:p>
    <w:p w14:paraId="6F4BEE1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A.100cm    </w:t>
      </w:r>
    </w:p>
    <w:p w14:paraId="4EF8C9C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B.150cm      </w:t>
      </w:r>
    </w:p>
    <w:p w14:paraId="3962D68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C.200cm     </w:t>
      </w:r>
    </w:p>
    <w:p w14:paraId="1FCDBC9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D.300cm</w:t>
      </w:r>
    </w:p>
    <w:p w14:paraId="32C8866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51D91B4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213.根据公园设计</w:t>
      </w:r>
      <w:r>
        <w:rPr>
          <w:rFonts w:ascii="仿宋_GB2312" w:hAnsi="仿宋" w:eastAsia="仿宋_GB2312" w:cs="仿宋"/>
          <w:color w:val="auto"/>
          <w:sz w:val="28"/>
          <w:szCs w:val="28"/>
        </w:rPr>
        <w:t>规范的要求，无防护</w:t>
      </w:r>
      <w:r>
        <w:rPr>
          <w:rFonts w:hint="eastAsia" w:ascii="仿宋_GB2312" w:hAnsi="仿宋" w:eastAsia="仿宋_GB2312" w:cs="仿宋"/>
          <w:color w:val="auto"/>
          <w:sz w:val="28"/>
          <w:szCs w:val="28"/>
        </w:rPr>
        <w:t>设施</w:t>
      </w:r>
      <w:r>
        <w:rPr>
          <w:rFonts w:ascii="仿宋_GB2312" w:hAnsi="仿宋" w:eastAsia="仿宋_GB2312" w:cs="仿宋"/>
          <w:color w:val="auto"/>
          <w:sz w:val="28"/>
          <w:szCs w:val="28"/>
        </w:rPr>
        <w:t>的驳岸</w:t>
      </w:r>
      <w:r>
        <w:rPr>
          <w:rFonts w:hint="eastAsia" w:ascii="仿宋_GB2312" w:hAnsi="仿宋" w:eastAsia="仿宋_GB2312" w:cs="仿宋"/>
          <w:color w:val="auto"/>
          <w:sz w:val="28"/>
          <w:szCs w:val="28"/>
        </w:rPr>
        <w:t>顶</w:t>
      </w:r>
      <w:r>
        <w:rPr>
          <w:rFonts w:ascii="仿宋_GB2312" w:hAnsi="仿宋" w:eastAsia="仿宋_GB2312" w:cs="仿宋"/>
          <w:color w:val="auto"/>
          <w:sz w:val="28"/>
          <w:szCs w:val="28"/>
        </w:rPr>
        <w:t>距离</w:t>
      </w:r>
      <w:r>
        <w:rPr>
          <w:rFonts w:hint="eastAsia" w:ascii="仿宋_GB2312" w:hAnsi="仿宋" w:eastAsia="仿宋_GB2312" w:cs="仿宋"/>
          <w:color w:val="auto"/>
          <w:sz w:val="28"/>
          <w:szCs w:val="28"/>
        </w:rPr>
        <w:t>常水位</w:t>
      </w:r>
      <w:r>
        <w:rPr>
          <w:rFonts w:ascii="仿宋_GB2312" w:hAnsi="仿宋" w:eastAsia="仿宋_GB2312" w:cs="仿宋"/>
          <w:color w:val="auto"/>
          <w:sz w:val="28"/>
          <w:szCs w:val="28"/>
        </w:rPr>
        <w:t>的垂直距离不得大于（</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p>
    <w:p w14:paraId="10F9127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A.0.5</w:t>
      </w:r>
      <w:r>
        <w:rPr>
          <w:rFonts w:ascii="仿宋_GB2312" w:hAnsi="仿宋" w:eastAsia="仿宋_GB2312" w:cs="仿宋"/>
          <w:color w:val="auto"/>
          <w:sz w:val="28"/>
          <w:szCs w:val="28"/>
        </w:rPr>
        <w:t xml:space="preserve">m    </w:t>
      </w:r>
    </w:p>
    <w:p w14:paraId="3E455F1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B.0.7</w:t>
      </w:r>
      <w:r>
        <w:rPr>
          <w:rFonts w:ascii="仿宋_GB2312" w:hAnsi="仿宋" w:eastAsia="仿宋_GB2312" w:cs="仿宋"/>
          <w:color w:val="auto"/>
          <w:sz w:val="28"/>
          <w:szCs w:val="28"/>
        </w:rPr>
        <w:t xml:space="preserve">m    </w:t>
      </w:r>
    </w:p>
    <w:p w14:paraId="065E516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C.1.</w:t>
      </w:r>
      <w:r>
        <w:rPr>
          <w:rFonts w:ascii="仿宋_GB2312" w:hAnsi="仿宋" w:eastAsia="仿宋_GB2312" w:cs="仿宋"/>
          <w:color w:val="auto"/>
          <w:sz w:val="28"/>
          <w:szCs w:val="28"/>
        </w:rPr>
        <w:t xml:space="preserve">0m    </w:t>
      </w:r>
    </w:p>
    <w:p w14:paraId="6B66621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D.1.</w:t>
      </w:r>
      <w:r>
        <w:rPr>
          <w:rFonts w:ascii="仿宋_GB2312" w:hAnsi="仿宋" w:eastAsia="仿宋_GB2312" w:cs="仿宋"/>
          <w:color w:val="auto"/>
          <w:sz w:val="28"/>
          <w:szCs w:val="28"/>
        </w:rPr>
        <w:t>2m</w:t>
      </w:r>
    </w:p>
    <w:p w14:paraId="51CD0B1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p>
    <w:p w14:paraId="422FD80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214.以下关于园林地形设计的说法不正确的是（ ）</w:t>
      </w:r>
    </w:p>
    <w:p w14:paraId="40809B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A.地面上一点到大地水准面的铅垂距离，称为该点的高程</w:t>
      </w:r>
    </w:p>
    <w:p w14:paraId="20E2239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B.同一条等高线上所有的点，其高程都不变</w:t>
      </w:r>
    </w:p>
    <w:p w14:paraId="1E7BC0C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C.每一条等高线都是闭合的</w:t>
      </w:r>
    </w:p>
    <w:p w14:paraId="0C9F6E3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D.等高线不会相交或重叠的</w:t>
      </w:r>
    </w:p>
    <w:p w14:paraId="5B54A26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58E7228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215.下列说法正确的是（）</w:t>
      </w:r>
    </w:p>
    <w:p w14:paraId="3623ADF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A.园林设计形式分为规划式、自然式、混合式</w:t>
      </w:r>
    </w:p>
    <w:p w14:paraId="11D4D2C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B.园林设计形式分为规划式、园路式、混合式</w:t>
      </w:r>
    </w:p>
    <w:p w14:paraId="2CA759D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C.园林设计形式分为规则式、园路式、混合式</w:t>
      </w:r>
    </w:p>
    <w:p w14:paraId="2B2F3BE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D.园林设计形式分为规则式、自然式、混合式</w:t>
      </w:r>
    </w:p>
    <w:p w14:paraId="4E19740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4185982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216.</w:t>
      </w:r>
      <w:r>
        <w:rPr>
          <w:rFonts w:ascii="仿宋_GB2312" w:hAnsi="仿宋" w:eastAsia="仿宋_GB2312" w:cs="仿宋"/>
          <w:color w:val="auto"/>
          <w:sz w:val="28"/>
          <w:szCs w:val="28"/>
        </w:rPr>
        <w:t>园林工程施工图基本图纸包括总平面图</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总平面放线图</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竖向设计图和（</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p>
    <w:p w14:paraId="3D2AAE9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种植设计图  </w:t>
      </w:r>
    </w:p>
    <w:p w14:paraId="2978A6F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立面图  </w:t>
      </w:r>
    </w:p>
    <w:p w14:paraId="14A9BF2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尺寸标注图  </w:t>
      </w:r>
    </w:p>
    <w:p w14:paraId="4F16ECD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断面图</w:t>
      </w:r>
    </w:p>
    <w:p w14:paraId="3D8904B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p>
    <w:p w14:paraId="4C86D00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217.片林如只从外观角度出发，为使片林呈现丰满的林冠线，下列哪项符合修剪要求（ ）</w:t>
      </w:r>
    </w:p>
    <w:p w14:paraId="6AE847F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.分枝点高</w:t>
      </w:r>
      <w:r>
        <w:rPr>
          <w:rFonts w:ascii="仿宋_GB2312" w:hAnsi="仿宋" w:eastAsia="仿宋_GB2312" w:cs="仿宋"/>
          <w:color w:val="auto"/>
          <w:sz w:val="28"/>
          <w:szCs w:val="28"/>
        </w:rPr>
        <w:t>2.5</w:t>
      </w:r>
      <w:r>
        <w:rPr>
          <w:rFonts w:hint="eastAsia" w:ascii="微软雅黑" w:hAnsi="微软雅黑" w:eastAsia="微软雅黑" w:cs="微软雅黑"/>
          <w:color w:val="auto"/>
          <w:sz w:val="28"/>
          <w:szCs w:val="28"/>
        </w:rPr>
        <w:t>〜</w:t>
      </w:r>
      <w:r>
        <w:rPr>
          <w:rFonts w:ascii="仿宋_GB2312" w:hAnsi="仿宋" w:eastAsia="仿宋_GB2312" w:cs="仿宋"/>
          <w:color w:val="auto"/>
          <w:sz w:val="28"/>
          <w:szCs w:val="28"/>
        </w:rPr>
        <w:t>3.5m</w:t>
      </w:r>
    </w:p>
    <w:p w14:paraId="6C1D558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B.有中央领导干的树木可不考虑保留主干，保证修剪一致即可</w:t>
      </w:r>
    </w:p>
    <w:p w14:paraId="3C67CA1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C.林内分枝点高度略低于林缘</w:t>
      </w:r>
    </w:p>
    <w:p w14:paraId="74C0429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D.林缘分枝点应低于林内为佳</w:t>
      </w:r>
    </w:p>
    <w:p w14:paraId="0EC7BF8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200C414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218.行道树乔木分枝点定干高度宜为（ ）m</w:t>
      </w:r>
    </w:p>
    <w:p w14:paraId="11318F2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2.8~3.5 </w:t>
      </w:r>
      <w:r>
        <w:rPr>
          <w:rFonts w:hint="eastAsia" w:ascii="仿宋_GB2312" w:hAnsi="仿宋" w:eastAsia="仿宋_GB2312" w:cs="仿宋"/>
          <w:color w:val="auto"/>
          <w:sz w:val="28"/>
          <w:szCs w:val="28"/>
        </w:rPr>
        <w:t xml:space="preserve">  </w:t>
      </w:r>
    </w:p>
    <w:p w14:paraId="354D616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2.5 </w:t>
      </w:r>
      <w:r>
        <w:rPr>
          <w:rFonts w:hint="eastAsia" w:ascii="仿宋_GB2312" w:hAnsi="仿宋" w:eastAsia="仿宋_GB2312" w:cs="仿宋"/>
          <w:color w:val="auto"/>
          <w:sz w:val="28"/>
          <w:szCs w:val="28"/>
        </w:rPr>
        <w:t xml:space="preserve">  </w:t>
      </w:r>
    </w:p>
    <w:p w14:paraId="749F440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 xml:space="preserve">2.5~3.5 </w:t>
      </w:r>
      <w:r>
        <w:rPr>
          <w:rFonts w:hint="eastAsia" w:ascii="仿宋_GB2312" w:hAnsi="仿宋" w:eastAsia="仿宋_GB2312" w:cs="仿宋"/>
          <w:color w:val="auto"/>
          <w:sz w:val="28"/>
          <w:szCs w:val="28"/>
        </w:rPr>
        <w:t xml:space="preserve">  </w:t>
      </w:r>
    </w:p>
    <w:p w14:paraId="1D027C1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3.0~3.5</w:t>
      </w:r>
    </w:p>
    <w:p w14:paraId="035E6DD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p>
    <w:p w14:paraId="58A7DC5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219.下图采用一顺一丁式砌筑的</w:t>
      </w:r>
      <w:r>
        <w:rPr>
          <w:rFonts w:ascii="仿宋_GB2312" w:hAnsi="仿宋" w:eastAsia="仿宋_GB2312" w:cs="仿宋"/>
          <w:color w:val="auto"/>
          <w:sz w:val="28"/>
          <w:szCs w:val="28"/>
        </w:rPr>
        <w:t>24</w:t>
      </w:r>
      <w:r>
        <w:rPr>
          <w:rFonts w:hint="eastAsia" w:ascii="仿宋_GB2312" w:hAnsi="仿宋" w:eastAsia="仿宋_GB2312" w:cs="仿宋"/>
          <w:color w:val="auto"/>
          <w:sz w:val="28"/>
          <w:szCs w:val="28"/>
        </w:rPr>
        <w:t>墙是（ ）</w:t>
      </w:r>
    </w:p>
    <w:p w14:paraId="3ABDDC2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drawing>
          <wp:anchor distT="0" distB="0" distL="0" distR="0" simplePos="0" relativeHeight="251659264" behindDoc="1" locked="0" layoutInCell="1" allowOverlap="1">
            <wp:simplePos x="0" y="0"/>
            <wp:positionH relativeFrom="column">
              <wp:posOffset>296545</wp:posOffset>
            </wp:positionH>
            <wp:positionV relativeFrom="paragraph">
              <wp:posOffset>218440</wp:posOffset>
            </wp:positionV>
            <wp:extent cx="1035050" cy="831850"/>
            <wp:effectExtent l="0" t="0" r="12700" b="6350"/>
            <wp:wrapTight wrapText="bothSides">
              <wp:wrapPolygon>
                <wp:start x="16697" y="0"/>
                <wp:lineTo x="9144" y="2968"/>
                <wp:lineTo x="4373" y="5936"/>
                <wp:lineTo x="4373" y="7915"/>
                <wp:lineTo x="0" y="10388"/>
                <wp:lineTo x="0" y="18797"/>
                <wp:lineTo x="2783" y="21270"/>
                <wp:lineTo x="4373" y="21270"/>
                <wp:lineTo x="17890" y="15829"/>
                <wp:lineTo x="20275" y="15829"/>
                <wp:lineTo x="21070" y="13850"/>
                <wp:lineTo x="21070" y="2473"/>
                <wp:lineTo x="18287" y="0"/>
                <wp:lineTo x="16697" y="0"/>
              </wp:wrapPolygon>
            </wp:wrapTight>
            <wp:docPr id="13571050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10500" name="图片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035050" cy="831850"/>
                    </a:xfrm>
                    <a:prstGeom prst="rect">
                      <a:avLst/>
                    </a:prstGeom>
                    <a:noFill/>
                    <a:ln>
                      <a:noFill/>
                    </a:ln>
                  </pic:spPr>
                </pic:pic>
              </a:graphicData>
            </a:graphic>
          </wp:anchor>
        </w:drawing>
      </w:r>
    </w:p>
    <w:p w14:paraId="20B30A53">
      <w:pPr>
        <w:spacing w:line="500" w:lineRule="exact"/>
        <w:rPr>
          <w:rFonts w:hint="eastAsia" w:ascii="仿宋_GB2312" w:hAnsi="仿宋" w:eastAsia="仿宋_GB2312" w:cs="仿宋"/>
          <w:color w:val="auto"/>
          <w:sz w:val="28"/>
          <w:szCs w:val="28"/>
        </w:rPr>
      </w:pPr>
    </w:p>
    <w:p w14:paraId="0F9FE3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drawing>
          <wp:anchor distT="0" distB="0" distL="0" distR="0" simplePos="0" relativeHeight="251660288" behindDoc="1" locked="0" layoutInCell="1" allowOverlap="1">
            <wp:simplePos x="0" y="0"/>
            <wp:positionH relativeFrom="column">
              <wp:posOffset>474980</wp:posOffset>
            </wp:positionH>
            <wp:positionV relativeFrom="paragraph">
              <wp:posOffset>256540</wp:posOffset>
            </wp:positionV>
            <wp:extent cx="1028700" cy="825500"/>
            <wp:effectExtent l="0" t="0" r="0" b="12700"/>
            <wp:wrapTight wrapText="bothSides">
              <wp:wrapPolygon>
                <wp:start x="16800" y="0"/>
                <wp:lineTo x="11200" y="1994"/>
                <wp:lineTo x="5600" y="5982"/>
                <wp:lineTo x="5600" y="7975"/>
                <wp:lineTo x="0" y="10468"/>
                <wp:lineTo x="0" y="18942"/>
                <wp:lineTo x="2800" y="20935"/>
                <wp:lineTo x="4400" y="20935"/>
                <wp:lineTo x="16800" y="15951"/>
                <wp:lineTo x="20000" y="15951"/>
                <wp:lineTo x="21200" y="13957"/>
                <wp:lineTo x="21200" y="2492"/>
                <wp:lineTo x="18400" y="0"/>
                <wp:lineTo x="16800" y="0"/>
              </wp:wrapPolygon>
            </wp:wrapTight>
            <wp:docPr id="7232447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244728" name="图片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028700" cy="825500"/>
                    </a:xfrm>
                    <a:prstGeom prst="rect">
                      <a:avLst/>
                    </a:prstGeom>
                    <a:noFill/>
                    <a:ln>
                      <a:noFill/>
                    </a:ln>
                  </pic:spPr>
                </pic:pic>
              </a:graphicData>
            </a:graphic>
          </wp:anchor>
        </w:drawing>
      </w:r>
    </w:p>
    <w:p w14:paraId="03DFCFF3">
      <w:pPr>
        <w:spacing w:line="500" w:lineRule="exact"/>
        <w:rPr>
          <w:rFonts w:hint="eastAsia" w:ascii="仿宋_GB2312" w:hAnsi="仿宋" w:eastAsia="仿宋_GB2312" w:cs="仿宋"/>
          <w:color w:val="auto"/>
          <w:sz w:val="28"/>
          <w:szCs w:val="28"/>
        </w:rPr>
      </w:pPr>
    </w:p>
    <w:p w14:paraId="3C3961F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p>
    <w:p w14:paraId="0070F00B">
      <w:pPr>
        <w:spacing w:line="500" w:lineRule="exact"/>
        <w:rPr>
          <w:rFonts w:hint="eastAsia" w:ascii="仿宋_GB2312" w:hAnsi="仿宋" w:eastAsia="仿宋_GB2312" w:cs="仿宋"/>
          <w:color w:val="auto"/>
          <w:sz w:val="28"/>
          <w:szCs w:val="28"/>
        </w:rPr>
      </w:pPr>
    </w:p>
    <w:p w14:paraId="07B5944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drawing>
          <wp:anchor distT="0" distB="0" distL="0" distR="0" simplePos="0" relativeHeight="251661312" behindDoc="1" locked="0" layoutInCell="1" allowOverlap="1">
            <wp:simplePos x="0" y="0"/>
            <wp:positionH relativeFrom="column">
              <wp:posOffset>177800</wp:posOffset>
            </wp:positionH>
            <wp:positionV relativeFrom="paragraph">
              <wp:posOffset>-565150</wp:posOffset>
            </wp:positionV>
            <wp:extent cx="1054100" cy="812800"/>
            <wp:effectExtent l="0" t="0" r="0" b="6350"/>
            <wp:wrapTight wrapText="bothSides">
              <wp:wrapPolygon>
                <wp:start x="16786" y="0"/>
                <wp:lineTo x="11320" y="2025"/>
                <wp:lineTo x="0" y="10631"/>
                <wp:lineTo x="0" y="19238"/>
                <wp:lineTo x="2733" y="21263"/>
                <wp:lineTo x="4294" y="21263"/>
                <wp:lineTo x="4684" y="21263"/>
                <wp:lineTo x="16786" y="16200"/>
                <wp:lineTo x="19908" y="16200"/>
                <wp:lineTo x="21080" y="14175"/>
                <wp:lineTo x="21080" y="2531"/>
                <wp:lineTo x="18347" y="0"/>
                <wp:lineTo x="16786" y="0"/>
              </wp:wrapPolygon>
            </wp:wrapTight>
            <wp:docPr id="19641127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112717" name="图片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054100" cy="812800"/>
                    </a:xfrm>
                    <a:prstGeom prst="rect">
                      <a:avLst/>
                    </a:prstGeom>
                    <a:noFill/>
                    <a:ln>
                      <a:noFill/>
                    </a:ln>
                  </pic:spPr>
                </pic:pic>
              </a:graphicData>
            </a:graphic>
          </wp:anchor>
        </w:drawing>
      </w:r>
    </w:p>
    <w:p w14:paraId="5C05A601">
      <w:pPr>
        <w:spacing w:line="500" w:lineRule="exact"/>
        <w:rPr>
          <w:rFonts w:hint="eastAsia" w:ascii="仿宋_GB2312" w:hAnsi="仿宋" w:eastAsia="仿宋_GB2312" w:cs="仿宋"/>
          <w:color w:val="auto"/>
          <w:sz w:val="28"/>
          <w:szCs w:val="28"/>
        </w:rPr>
      </w:pPr>
    </w:p>
    <w:p w14:paraId="5FBE6DA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drawing>
          <wp:anchor distT="0" distB="0" distL="0" distR="0" simplePos="0" relativeHeight="251662336" behindDoc="1" locked="0" layoutInCell="1" allowOverlap="1">
            <wp:simplePos x="0" y="0"/>
            <wp:positionH relativeFrom="column">
              <wp:posOffset>177800</wp:posOffset>
            </wp:positionH>
            <wp:positionV relativeFrom="paragraph">
              <wp:posOffset>-495300</wp:posOffset>
            </wp:positionV>
            <wp:extent cx="1054100" cy="749300"/>
            <wp:effectExtent l="0" t="0" r="0" b="0"/>
            <wp:wrapTight wrapText="bothSides">
              <wp:wrapPolygon>
                <wp:start x="16786" y="0"/>
                <wp:lineTo x="8198" y="1647"/>
                <wp:lineTo x="4294" y="4393"/>
                <wp:lineTo x="4294" y="8786"/>
                <wp:lineTo x="0" y="15376"/>
                <wp:lineTo x="0" y="18671"/>
                <wp:lineTo x="2342" y="20868"/>
                <wp:lineTo x="3904" y="20868"/>
                <wp:lineTo x="5465" y="20868"/>
                <wp:lineTo x="21080" y="18122"/>
                <wp:lineTo x="21080" y="2746"/>
                <wp:lineTo x="18737" y="0"/>
                <wp:lineTo x="16786" y="0"/>
              </wp:wrapPolygon>
            </wp:wrapTight>
            <wp:docPr id="19014208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420860"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054100" cy="749300"/>
                    </a:xfrm>
                    <a:prstGeom prst="rect">
                      <a:avLst/>
                    </a:prstGeom>
                    <a:noFill/>
                    <a:ln>
                      <a:noFill/>
                    </a:ln>
                  </pic:spPr>
                </pic:pic>
              </a:graphicData>
            </a:graphic>
          </wp:anchor>
        </w:drawing>
      </w:r>
    </w:p>
    <w:p w14:paraId="2780CC5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p>
    <w:p w14:paraId="132C4CC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220.园林工程与其他建筑工程或市政工程相比，</w:t>
      </w:r>
      <w:r>
        <w:rPr>
          <w:rFonts w:ascii="仿宋_GB2312" w:hAnsi="仿宋" w:eastAsia="仿宋_GB2312" w:cs="仿宋"/>
          <w:color w:val="auto"/>
          <w:sz w:val="28"/>
          <w:szCs w:val="28"/>
        </w:rPr>
        <w:t>它是</w:t>
      </w:r>
      <w:r>
        <w:rPr>
          <w:rFonts w:hint="eastAsia" w:ascii="仿宋_GB2312" w:hAnsi="仿宋" w:eastAsia="仿宋_GB2312" w:cs="仿宋"/>
          <w:color w:val="auto"/>
          <w:sz w:val="28"/>
          <w:szCs w:val="28"/>
        </w:rPr>
        <w:t>技术与（ ）的</w:t>
      </w:r>
      <w:r>
        <w:rPr>
          <w:rFonts w:ascii="仿宋_GB2312" w:hAnsi="仿宋" w:eastAsia="仿宋_GB2312" w:cs="仿宋"/>
          <w:color w:val="auto"/>
          <w:sz w:val="28"/>
          <w:szCs w:val="28"/>
        </w:rPr>
        <w:t>结合</w:t>
      </w:r>
      <w:r>
        <w:rPr>
          <w:rFonts w:hint="eastAsia" w:ascii="仿宋_GB2312" w:hAnsi="仿宋" w:eastAsia="仿宋_GB2312" w:cs="仿宋"/>
          <w:color w:val="auto"/>
          <w:sz w:val="28"/>
          <w:szCs w:val="28"/>
        </w:rPr>
        <w:t>，有其显著特点</w:t>
      </w:r>
    </w:p>
    <w:p w14:paraId="258A04A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A.人文     </w:t>
      </w:r>
    </w:p>
    <w:p w14:paraId="3AE0268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 xml:space="preserve">.生态   </w:t>
      </w:r>
    </w:p>
    <w:p w14:paraId="44339A1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C.艺术     </w:t>
      </w:r>
    </w:p>
    <w:p w14:paraId="0AAAED9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.种植</w:t>
      </w:r>
    </w:p>
    <w:p w14:paraId="5A68E0F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048C39C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221.下列说法正确的是（ ）</w:t>
      </w:r>
    </w:p>
    <w:p w14:paraId="1291686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A.园林地形设计通常采取在现状地形上，去高垫低的方法</w:t>
      </w:r>
    </w:p>
    <w:p w14:paraId="6F5EFA7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B.园林地形营造通常采取在设计地形上，去高垫低的方法</w:t>
      </w:r>
    </w:p>
    <w:p w14:paraId="29BC09F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C.园林地形堆叠通常采取在原始地形上，去高垫低的方法</w:t>
      </w:r>
    </w:p>
    <w:p w14:paraId="2DD7151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D.园林地形平整通常采取在现状地形上，去高垫低的方法</w:t>
      </w:r>
    </w:p>
    <w:p w14:paraId="2F50A3F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43B007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222.绿化用地施工前，为使绿地排水通畅，一般采用暗渠、明渠和（ ）3种方法</w:t>
      </w:r>
    </w:p>
    <w:p w14:paraId="531093F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A.暗渠 </w:t>
      </w:r>
    </w:p>
    <w:p w14:paraId="3E08D77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B.明渠 </w:t>
      </w:r>
    </w:p>
    <w:p w14:paraId="743F230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C.管道排水 </w:t>
      </w:r>
    </w:p>
    <w:p w14:paraId="352EEC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D.地表径流</w:t>
      </w:r>
    </w:p>
    <w:p w14:paraId="643B7B4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58F5FE8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223.通常我们根据土壤含水量区分干土.潮土和湿土，其中含水量大于（ ）我们即称之为湿土</w:t>
      </w:r>
    </w:p>
    <w:p w14:paraId="70318A4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35</w:t>
      </w:r>
      <w:r>
        <w:rPr>
          <w:rFonts w:hint="eastAsia" w:ascii="仿宋_GB2312" w:hAnsi="仿宋" w:eastAsia="仿宋_GB2312" w:cs="仿宋"/>
          <w:color w:val="auto"/>
          <w:sz w:val="28"/>
          <w:szCs w:val="28"/>
        </w:rPr>
        <w:t xml:space="preserve">%           </w:t>
      </w:r>
    </w:p>
    <w:p w14:paraId="3792C9D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B.30%          </w:t>
      </w:r>
    </w:p>
    <w:p w14:paraId="155532D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C.40%          </w:t>
      </w:r>
    </w:p>
    <w:p w14:paraId="008D1D4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45</w:t>
      </w:r>
      <w:r>
        <w:rPr>
          <w:rFonts w:hint="eastAsia" w:ascii="仿宋_GB2312" w:hAnsi="仿宋" w:eastAsia="仿宋_GB2312" w:cs="仿宋"/>
          <w:color w:val="auto"/>
          <w:sz w:val="28"/>
          <w:szCs w:val="28"/>
        </w:rPr>
        <w:t>%</w:t>
      </w:r>
    </w:p>
    <w:p w14:paraId="40A81F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p>
    <w:p w14:paraId="0CD5151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224.下列表述错误的是（ ）</w:t>
      </w:r>
    </w:p>
    <w:p w14:paraId="6597948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A.计算土方量（体积）的方法，常用有：估算法.断面法和方格网法。</w:t>
      </w:r>
    </w:p>
    <w:p w14:paraId="0329280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B.估算法比较简便，精度较差，多用于估算。适合于地形接近几何体的土方计算，用体积公式进行计算。</w:t>
      </w:r>
    </w:p>
    <w:p w14:paraId="5CF258F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C.断面法的计算精度不取决于截取断面的数量。</w:t>
      </w:r>
    </w:p>
    <w:p w14:paraId="584C825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D.整理停车场.体育场.广场等类地块的土方计算最适宜用方格网法。</w:t>
      </w:r>
    </w:p>
    <w:p w14:paraId="0A31C07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31B256A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225.昆虫生长发育的起点温度是（ ）  </w:t>
      </w:r>
    </w:p>
    <w:p w14:paraId="21B3E77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A.8-15℃  </w:t>
      </w:r>
    </w:p>
    <w:p w14:paraId="0DC3980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B.10-15℃  </w:t>
      </w:r>
    </w:p>
    <w:p w14:paraId="23ACD9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C.12-15℃   </w:t>
      </w:r>
    </w:p>
    <w:p w14:paraId="3928A3F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D.15-25℃ </w:t>
      </w:r>
    </w:p>
    <w:p w14:paraId="6726D87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584B9E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226.下列各科中，属于鞘翅目的是（ ）</w:t>
      </w:r>
    </w:p>
    <w:p w14:paraId="6809C13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A.叩头甲科  </w:t>
      </w:r>
    </w:p>
    <w:p w14:paraId="59456FD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B.蝗科  </w:t>
      </w:r>
    </w:p>
    <w:p w14:paraId="57E021F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C.木虱科  </w:t>
      </w:r>
    </w:p>
    <w:p w14:paraId="4C839D3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D.蓟马科</w:t>
      </w:r>
    </w:p>
    <w:p w14:paraId="7032AEA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3622F0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227.喷灌P</w:t>
      </w:r>
      <w:r>
        <w:rPr>
          <w:rFonts w:ascii="仿宋_GB2312" w:hAnsi="仿宋" w:eastAsia="仿宋_GB2312" w:cs="仿宋"/>
          <w:color w:val="auto"/>
          <w:sz w:val="28"/>
          <w:szCs w:val="28"/>
        </w:rPr>
        <w:t>VC</w:t>
      </w:r>
      <w:r>
        <w:rPr>
          <w:rFonts w:hint="eastAsia" w:ascii="仿宋_GB2312" w:hAnsi="仿宋" w:eastAsia="仿宋_GB2312" w:cs="仿宋"/>
          <w:color w:val="auto"/>
          <w:sz w:val="28"/>
          <w:szCs w:val="28"/>
        </w:rPr>
        <w:t>管道压力测试</w:t>
      </w:r>
      <w:r>
        <w:rPr>
          <w:rFonts w:ascii="仿宋_GB2312" w:hAnsi="仿宋" w:eastAsia="仿宋_GB2312" w:cs="仿宋"/>
          <w:color w:val="auto"/>
          <w:sz w:val="28"/>
          <w:szCs w:val="28"/>
        </w:rPr>
        <w:t>预</w:t>
      </w:r>
      <w:r>
        <w:rPr>
          <w:rFonts w:hint="eastAsia" w:ascii="仿宋_GB2312" w:hAnsi="仿宋" w:eastAsia="仿宋_GB2312" w:cs="仿宋"/>
          <w:color w:val="auto"/>
          <w:sz w:val="28"/>
          <w:szCs w:val="28"/>
        </w:rPr>
        <w:t>试验后，压力逐步加至设计工作压力的</w:t>
      </w:r>
      <w:r>
        <w:rPr>
          <w:rFonts w:ascii="仿宋_GB2312" w:hAnsi="仿宋" w:eastAsia="仿宋_GB2312" w:cs="仿宋"/>
          <w:color w:val="auto"/>
          <w:sz w:val="28"/>
          <w:szCs w:val="28"/>
        </w:rPr>
        <w:t>X</w:t>
      </w:r>
      <w:r>
        <w:rPr>
          <w:rFonts w:hint="eastAsia" w:ascii="仿宋_GB2312" w:hAnsi="仿宋" w:eastAsia="仿宋_GB2312" w:cs="仿宋"/>
          <w:color w:val="auto"/>
          <w:sz w:val="28"/>
          <w:szCs w:val="28"/>
        </w:rPr>
        <w:t>倍，稳定15分钟</w:t>
      </w:r>
      <w:r>
        <w:rPr>
          <w:rFonts w:ascii="仿宋_GB2312" w:hAnsi="仿宋" w:eastAsia="仿宋_GB2312" w:cs="仿宋"/>
          <w:color w:val="auto"/>
          <w:sz w:val="28"/>
          <w:szCs w:val="28"/>
        </w:rPr>
        <w:t>，将试验压力</w:t>
      </w:r>
      <w:r>
        <w:rPr>
          <w:rFonts w:hint="eastAsia" w:ascii="仿宋_GB2312" w:hAnsi="仿宋" w:eastAsia="仿宋_GB2312" w:cs="仿宋"/>
          <w:color w:val="auto"/>
          <w:sz w:val="28"/>
          <w:szCs w:val="28"/>
        </w:rPr>
        <w:t>降</w:t>
      </w:r>
      <w:r>
        <w:rPr>
          <w:rFonts w:ascii="仿宋_GB2312" w:hAnsi="仿宋" w:eastAsia="仿宋_GB2312" w:cs="仿宋"/>
          <w:color w:val="auto"/>
          <w:sz w:val="28"/>
          <w:szCs w:val="28"/>
        </w:rPr>
        <w:t>至工作原理并保持恒压</w:t>
      </w:r>
      <w:r>
        <w:rPr>
          <w:rFonts w:hint="eastAsia" w:ascii="仿宋_GB2312" w:hAnsi="仿宋" w:eastAsia="仿宋_GB2312" w:cs="仿宋"/>
          <w:color w:val="auto"/>
          <w:sz w:val="28"/>
          <w:szCs w:val="28"/>
        </w:rPr>
        <w:t>H小时,</w:t>
      </w:r>
      <w:r>
        <w:rPr>
          <w:rFonts w:ascii="仿宋_GB2312" w:hAnsi="仿宋" w:eastAsia="仿宋_GB2312" w:cs="仿宋"/>
          <w:color w:val="auto"/>
          <w:sz w:val="28"/>
          <w:szCs w:val="28"/>
        </w:rPr>
        <w:t>X</w:t>
      </w:r>
      <w:r>
        <w:rPr>
          <w:rFonts w:hint="eastAsia" w:ascii="仿宋_GB2312" w:hAnsi="仿宋" w:eastAsia="仿宋_GB2312" w:cs="仿宋"/>
          <w:color w:val="auto"/>
          <w:sz w:val="28"/>
          <w:szCs w:val="28"/>
        </w:rPr>
        <w:t>和H的</w:t>
      </w:r>
      <w:r>
        <w:rPr>
          <w:rFonts w:ascii="仿宋_GB2312" w:hAnsi="仿宋" w:eastAsia="仿宋_GB2312" w:cs="仿宋"/>
          <w:color w:val="auto"/>
          <w:sz w:val="28"/>
          <w:szCs w:val="28"/>
        </w:rPr>
        <w:t>值是（</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w:t>
      </w:r>
    </w:p>
    <w:p w14:paraId="48B3FA8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A.X</w:t>
      </w:r>
      <w:r>
        <w:rPr>
          <w:rFonts w:ascii="仿宋_GB2312" w:hAnsi="仿宋" w:eastAsia="仿宋_GB2312" w:cs="仿宋"/>
          <w:color w:val="auto"/>
          <w:sz w:val="28"/>
          <w:szCs w:val="28"/>
        </w:rPr>
        <w:t xml:space="preserve">=2, </w:t>
      </w:r>
      <w:r>
        <w:rPr>
          <w:rFonts w:hint="eastAsia" w:ascii="仿宋_GB2312" w:hAnsi="仿宋" w:eastAsia="仿宋_GB2312" w:cs="仿宋"/>
          <w:color w:val="auto"/>
          <w:sz w:val="28"/>
          <w:szCs w:val="28"/>
        </w:rPr>
        <w:t>H</w:t>
      </w:r>
      <w:r>
        <w:rPr>
          <w:rFonts w:ascii="仿宋_GB2312" w:hAnsi="仿宋" w:eastAsia="仿宋_GB2312" w:cs="仿宋"/>
          <w:color w:val="auto"/>
          <w:sz w:val="28"/>
          <w:szCs w:val="28"/>
        </w:rPr>
        <w:t>=0.5</w:t>
      </w:r>
      <w:r>
        <w:rPr>
          <w:rFonts w:hint="eastAsia" w:ascii="仿宋_GB2312" w:hAnsi="仿宋" w:eastAsia="仿宋_GB2312" w:cs="仿宋"/>
          <w:color w:val="auto"/>
          <w:sz w:val="28"/>
          <w:szCs w:val="28"/>
        </w:rPr>
        <w:t xml:space="preserve">    </w:t>
      </w:r>
    </w:p>
    <w:p w14:paraId="3B9F3A6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B.X</w:t>
      </w:r>
      <w:r>
        <w:rPr>
          <w:rFonts w:ascii="仿宋_GB2312" w:hAnsi="仿宋" w:eastAsia="仿宋_GB2312" w:cs="仿宋"/>
          <w:color w:val="auto"/>
          <w:sz w:val="28"/>
          <w:szCs w:val="28"/>
        </w:rPr>
        <w:t xml:space="preserve">=1.5, </w:t>
      </w:r>
      <w:r>
        <w:rPr>
          <w:rFonts w:hint="eastAsia" w:ascii="仿宋_GB2312" w:hAnsi="仿宋" w:eastAsia="仿宋_GB2312" w:cs="仿宋"/>
          <w:color w:val="auto"/>
          <w:sz w:val="28"/>
          <w:szCs w:val="28"/>
        </w:rPr>
        <w:t>H</w:t>
      </w:r>
      <w:r>
        <w:rPr>
          <w:rFonts w:ascii="仿宋_GB2312" w:hAnsi="仿宋" w:eastAsia="仿宋_GB2312" w:cs="仿宋"/>
          <w:color w:val="auto"/>
          <w:sz w:val="28"/>
          <w:szCs w:val="28"/>
        </w:rPr>
        <w:t>=1.5</w:t>
      </w:r>
      <w:r>
        <w:rPr>
          <w:rFonts w:hint="eastAsia" w:ascii="仿宋_GB2312" w:hAnsi="仿宋" w:eastAsia="仿宋_GB2312" w:cs="仿宋"/>
          <w:color w:val="auto"/>
          <w:sz w:val="28"/>
          <w:szCs w:val="28"/>
        </w:rPr>
        <w:t xml:space="preserve">    </w:t>
      </w:r>
    </w:p>
    <w:p w14:paraId="66914D9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C.X</w:t>
      </w:r>
      <w:r>
        <w:rPr>
          <w:rFonts w:ascii="仿宋_GB2312" w:hAnsi="仿宋" w:eastAsia="仿宋_GB2312" w:cs="仿宋"/>
          <w:color w:val="auto"/>
          <w:sz w:val="28"/>
          <w:szCs w:val="28"/>
        </w:rPr>
        <w:t xml:space="preserve">=2, </w:t>
      </w:r>
      <w:r>
        <w:rPr>
          <w:rFonts w:hint="eastAsia" w:ascii="仿宋_GB2312" w:hAnsi="仿宋" w:eastAsia="仿宋_GB2312" w:cs="仿宋"/>
          <w:color w:val="auto"/>
          <w:sz w:val="28"/>
          <w:szCs w:val="28"/>
        </w:rPr>
        <w:t>H</w:t>
      </w:r>
      <w:r>
        <w:rPr>
          <w:rFonts w:ascii="仿宋_GB2312" w:hAnsi="仿宋" w:eastAsia="仿宋_GB2312" w:cs="仿宋"/>
          <w:color w:val="auto"/>
          <w:sz w:val="28"/>
          <w:szCs w:val="28"/>
        </w:rPr>
        <w:t>=1.5</w:t>
      </w:r>
      <w:r>
        <w:rPr>
          <w:rFonts w:hint="eastAsia" w:ascii="仿宋_GB2312" w:hAnsi="仿宋" w:eastAsia="仿宋_GB2312" w:cs="仿宋"/>
          <w:color w:val="auto"/>
          <w:sz w:val="28"/>
          <w:szCs w:val="28"/>
        </w:rPr>
        <w:t xml:space="preserve">    </w:t>
      </w:r>
    </w:p>
    <w:p w14:paraId="6F59E26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D.X</w:t>
      </w:r>
      <w:r>
        <w:rPr>
          <w:rFonts w:ascii="仿宋_GB2312" w:hAnsi="仿宋" w:eastAsia="仿宋_GB2312" w:cs="仿宋"/>
          <w:color w:val="auto"/>
          <w:sz w:val="28"/>
          <w:szCs w:val="28"/>
        </w:rPr>
        <w:t>=1.5,</w:t>
      </w:r>
      <w:r>
        <w:rPr>
          <w:rFonts w:hint="eastAsia" w:ascii="仿宋_GB2312" w:hAnsi="仿宋" w:eastAsia="仿宋_GB2312" w:cs="仿宋"/>
          <w:color w:val="auto"/>
          <w:sz w:val="28"/>
          <w:szCs w:val="28"/>
        </w:rPr>
        <w:t>H</w:t>
      </w:r>
      <w:r>
        <w:rPr>
          <w:rFonts w:ascii="仿宋_GB2312" w:hAnsi="仿宋" w:eastAsia="仿宋_GB2312" w:cs="仿宋"/>
          <w:color w:val="auto"/>
          <w:sz w:val="28"/>
          <w:szCs w:val="28"/>
        </w:rPr>
        <w:t>=0.5</w:t>
      </w:r>
    </w:p>
    <w:p w14:paraId="664FA01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D</w:t>
      </w:r>
    </w:p>
    <w:p w14:paraId="17BDC3B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228.园林绿地中坐凳一般高度在（ ）</w:t>
      </w:r>
    </w:p>
    <w:p w14:paraId="6609F4C8">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600</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900mm</w:t>
      </w:r>
    </w:p>
    <w:p w14:paraId="27008A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450</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500mm</w:t>
      </w:r>
    </w:p>
    <w:p w14:paraId="5ACB556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420</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450mm</w:t>
      </w:r>
    </w:p>
    <w:p w14:paraId="4598608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200</w:t>
      </w:r>
      <w:r>
        <w:rPr>
          <w:rFonts w:hint="eastAsia" w:ascii="仿宋_GB2312" w:hAnsi="仿宋" w:eastAsia="仿宋_GB2312" w:cs="仿宋"/>
          <w:color w:val="auto"/>
          <w:sz w:val="28"/>
          <w:szCs w:val="28"/>
        </w:rPr>
        <w:t>～400mm</w:t>
      </w:r>
    </w:p>
    <w:p w14:paraId="01BB1A0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01E1ED8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229.在喷洒农药时，注意风向变化，人应站在风向（ ）</w:t>
      </w:r>
    </w:p>
    <w:p w14:paraId="536271B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A.下方 </w:t>
      </w:r>
    </w:p>
    <w:p w14:paraId="02B08AB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B.侧方 </w:t>
      </w:r>
    </w:p>
    <w:p w14:paraId="49C70EA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C.上方 </w:t>
      </w:r>
    </w:p>
    <w:p w14:paraId="748A445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D.任意位置</w:t>
      </w:r>
    </w:p>
    <w:p w14:paraId="776D5B8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95D4FA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230.草坪修剪机使用前根据草坪（ ）选择草坪修剪机的类型及所配刀片</w:t>
      </w:r>
    </w:p>
    <w:p w14:paraId="4BC51B5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A.作业区域的大小 </w:t>
      </w:r>
    </w:p>
    <w:p w14:paraId="63B6035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B.类型 </w:t>
      </w:r>
    </w:p>
    <w:p w14:paraId="58AADF5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C.生长状况 </w:t>
      </w:r>
    </w:p>
    <w:p w14:paraId="2E4627E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D.以上都是</w:t>
      </w:r>
    </w:p>
    <w:p w14:paraId="54759DF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3F39C66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231.喷灌时根据需水量、（ ）以及被喷灌的植物材料，选择不同规格类型的喷头。</w:t>
      </w:r>
    </w:p>
    <w:p w14:paraId="267E183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A.喷射面积 </w:t>
      </w:r>
    </w:p>
    <w:p w14:paraId="4E72EC6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B.喷射半径 </w:t>
      </w:r>
    </w:p>
    <w:p w14:paraId="29E4657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C.土壤情况 </w:t>
      </w:r>
    </w:p>
    <w:p w14:paraId="3A15609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D.天气情况</w:t>
      </w:r>
    </w:p>
    <w:p w14:paraId="612783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43E52A3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232.枝丫粉碎机作业时，清理作业区域周边（ ）m 范围内的障碍物和旁观者</w:t>
      </w:r>
    </w:p>
    <w:p w14:paraId="49925D5F">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A.5 </w:t>
      </w:r>
    </w:p>
    <w:p w14:paraId="0F14DEF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B.10 </w:t>
      </w:r>
    </w:p>
    <w:p w14:paraId="2EBAF20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C.15 </w:t>
      </w:r>
    </w:p>
    <w:p w14:paraId="54E34B1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D.20</w:t>
      </w:r>
    </w:p>
    <w:p w14:paraId="2EC4575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C</w:t>
      </w:r>
    </w:p>
    <w:p w14:paraId="3D57A85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233.使用割灌机需穿戴工作服、工作帽、耳罩、（ ）等防护用品。</w:t>
      </w:r>
    </w:p>
    <w:p w14:paraId="66E184C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A.手套 </w:t>
      </w:r>
    </w:p>
    <w:p w14:paraId="74B0374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B.口罩 </w:t>
      </w:r>
    </w:p>
    <w:p w14:paraId="2744E52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C.护目镜 </w:t>
      </w:r>
    </w:p>
    <w:p w14:paraId="1918AF1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D.以上都是</w:t>
      </w:r>
    </w:p>
    <w:p w14:paraId="6302B51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9EB019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234.下列哪种情况下不可以上树修剪（ ）。</w:t>
      </w:r>
    </w:p>
    <w:p w14:paraId="47A9A2F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A.戴好安全帽 </w:t>
      </w:r>
    </w:p>
    <w:p w14:paraId="51DE1A7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B.系好安全绳 </w:t>
      </w:r>
    </w:p>
    <w:p w14:paraId="50AA830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C.6 级风天气 </w:t>
      </w:r>
    </w:p>
    <w:p w14:paraId="3870782F">
      <w:pPr>
        <w:numPr>
          <w:ilvl w:val="0"/>
          <w:numId w:val="1"/>
        </w:num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梯子牢固</w:t>
      </w:r>
    </w:p>
    <w:p w14:paraId="4DBF6D1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43C969F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235.建设工程中涉及场地内原有树木无法避让时，应当（ ）</w:t>
      </w:r>
    </w:p>
    <w:p w14:paraId="20F31BA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A.经建设单位审批后移植或者伐除</w:t>
      </w:r>
    </w:p>
    <w:p w14:paraId="2979616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B.由建设单位报绿化主管部门审批后移植或者伐除</w:t>
      </w:r>
    </w:p>
    <w:p w14:paraId="3099ECE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C.直接移植或者伐除</w:t>
      </w:r>
    </w:p>
    <w:p w14:paraId="1C214C6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D.由监理单位批准移植或者伐除</w:t>
      </w:r>
    </w:p>
    <w:p w14:paraId="447BFA8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3461BD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236.树大面积剥皮后会引起死亡，是由于树皮中包含有（ ）</w:t>
      </w:r>
    </w:p>
    <w:p w14:paraId="13A65C4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A.韧皮部 </w:t>
      </w:r>
    </w:p>
    <w:p w14:paraId="702DBA9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B.木质部 </w:t>
      </w:r>
    </w:p>
    <w:p w14:paraId="255D488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C.周皮 </w:t>
      </w:r>
    </w:p>
    <w:p w14:paraId="06B3D96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D.形成层</w:t>
      </w:r>
    </w:p>
    <w:p w14:paraId="3CA7278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73A3E58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237.成熟胚囊中有（ ）个助细胞</w:t>
      </w:r>
    </w:p>
    <w:p w14:paraId="71A8EEB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A.1   </w:t>
      </w:r>
    </w:p>
    <w:p w14:paraId="78DBB72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B.2  </w:t>
      </w:r>
    </w:p>
    <w:p w14:paraId="200F368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C.3   </w:t>
      </w:r>
    </w:p>
    <w:p w14:paraId="02ACAD2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D.4</w:t>
      </w:r>
    </w:p>
    <w:p w14:paraId="357B29D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5100652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238.下列园林植物中，属于乔木的是（ ）</w:t>
      </w:r>
    </w:p>
    <w:p w14:paraId="1734C64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A.月季   </w:t>
      </w:r>
    </w:p>
    <w:p w14:paraId="5EA6A3F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B.杜鹃   </w:t>
      </w:r>
    </w:p>
    <w:p w14:paraId="39EC702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C.香樟  </w:t>
      </w:r>
    </w:p>
    <w:p w14:paraId="3E98527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D.菊花</w:t>
      </w:r>
    </w:p>
    <w:p w14:paraId="749FF96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82F559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239.下列植物中，不属于藻类的有（ ）</w:t>
      </w:r>
    </w:p>
    <w:p w14:paraId="0AF3107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A.水绵 </w:t>
      </w:r>
    </w:p>
    <w:p w14:paraId="29CB8F2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B.轮藻 </w:t>
      </w:r>
    </w:p>
    <w:p w14:paraId="0140AB6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C.紫菜 </w:t>
      </w:r>
    </w:p>
    <w:p w14:paraId="28FC8A8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D.蘑菇</w:t>
      </w:r>
    </w:p>
    <w:p w14:paraId="7B5A22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4BEC363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240.土壤固态物质组成不包括（ ）</w:t>
      </w:r>
    </w:p>
    <w:p w14:paraId="3FE93DB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A.矿物质 </w:t>
      </w:r>
    </w:p>
    <w:p w14:paraId="71F2605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B.有机物 </w:t>
      </w:r>
    </w:p>
    <w:p w14:paraId="7A67AE6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C.微生物 </w:t>
      </w:r>
    </w:p>
    <w:p w14:paraId="769B289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D.土壤水分</w:t>
      </w:r>
    </w:p>
    <w:p w14:paraId="3971347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46F5E28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241.平屋顶的排水坡度较小，在5%以内，一般形成平屋顶的坡度有两种方式，一种是材料找坡，另一种是（ ）</w:t>
      </w:r>
    </w:p>
    <w:p w14:paraId="62009BE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 基层找坡      </w:t>
      </w:r>
    </w:p>
    <w:p w14:paraId="4C69C99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 建筑找坡     </w:t>
      </w:r>
    </w:p>
    <w:p w14:paraId="11680D3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 面层找坡      </w:t>
      </w:r>
    </w:p>
    <w:p w14:paraId="5FD08D0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D结构找坡</w:t>
      </w:r>
    </w:p>
    <w:p w14:paraId="5EBF951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6C7991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242.碧桃花后修剪一般是在（ ）上选留方向、位置合适且饱满的芽后将枝条短截的修剪方法</w:t>
      </w:r>
    </w:p>
    <w:p w14:paraId="62495D0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A.开过花枝条    </w:t>
      </w:r>
    </w:p>
    <w:p w14:paraId="3383971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B.二年生枝条    </w:t>
      </w:r>
    </w:p>
    <w:p w14:paraId="5A47046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C.多年生枝条    </w:t>
      </w:r>
    </w:p>
    <w:p w14:paraId="718090B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D.树干</w:t>
      </w:r>
    </w:p>
    <w:p w14:paraId="6C3DEB7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1E7F2CA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243.国槐、悬铃木等树木种植回缩修剪一般是指在树木（ ）上剪截一部分枝条的修剪方法</w:t>
      </w:r>
    </w:p>
    <w:p w14:paraId="0FE0658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A.一年生枝条    </w:t>
      </w:r>
    </w:p>
    <w:p w14:paraId="2EA3864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B.二年生枝条    </w:t>
      </w:r>
    </w:p>
    <w:p w14:paraId="5262CE9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C.多年生枝条    </w:t>
      </w:r>
    </w:p>
    <w:p w14:paraId="339B982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D.二年生及以上枝条</w:t>
      </w:r>
    </w:p>
    <w:p w14:paraId="7328ACD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A7C89E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244.红瑞木.珍珠梅等灌木树势衰弱，观赏价值降低，为恢复树势一般采取（  ）等更新修剪方法</w:t>
      </w:r>
    </w:p>
    <w:p w14:paraId="16C43BD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A.短截、回缩和平茬  </w:t>
      </w:r>
    </w:p>
    <w:p w14:paraId="0137780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B.短截、平茬和疏干</w:t>
      </w:r>
    </w:p>
    <w:p w14:paraId="48035EE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C.回缩、疏干或平茬  </w:t>
      </w:r>
    </w:p>
    <w:p w14:paraId="445BD77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D.短截、疏干和回缩</w:t>
      </w:r>
    </w:p>
    <w:p w14:paraId="12670ED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16AFF5B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245.同一树龄和品种的林带或林地，树木修剪中，分枝点高度应基本一致，位于林带边缘的树木分枝点可（  ）林内树木</w:t>
      </w:r>
    </w:p>
    <w:p w14:paraId="7772312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A.稍高于  </w:t>
      </w:r>
    </w:p>
    <w:p w14:paraId="72D40CB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B.稍低于  </w:t>
      </w:r>
    </w:p>
    <w:p w14:paraId="4BF9A6C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C.低于    </w:t>
      </w:r>
    </w:p>
    <w:p w14:paraId="437FB40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D.高于</w:t>
      </w:r>
    </w:p>
    <w:p w14:paraId="1529351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68E5E1E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246.月季.紫薇等北方抗寒性差、易抽条树种的修剪应于（  ）进行</w:t>
      </w:r>
    </w:p>
    <w:p w14:paraId="5618707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A.早春气温回升，温度稳定后   </w:t>
      </w:r>
    </w:p>
    <w:p w14:paraId="029FC11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B.生长季  </w:t>
      </w:r>
    </w:p>
    <w:p w14:paraId="45BEDE0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C.夏季   </w:t>
      </w:r>
    </w:p>
    <w:p w14:paraId="465984F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D.冬季</w:t>
      </w:r>
    </w:p>
    <w:p w14:paraId="7350072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0300956">
      <w:pPr>
        <w:spacing w:line="500" w:lineRule="exact"/>
        <w:rPr>
          <w:rFonts w:hint="eastAsia" w:ascii="仿宋_GB2312" w:hAnsi="仿宋" w:eastAsia="仿宋_GB2312" w:cs="仿宋"/>
          <w:color w:val="auto"/>
          <w:sz w:val="28"/>
          <w:szCs w:val="28"/>
        </w:rPr>
      </w:pPr>
      <w:bookmarkStart w:id="0" w:name="_Toc241035217"/>
      <w:r>
        <w:rPr>
          <w:rFonts w:hint="eastAsia" w:ascii="仿宋_GB2312" w:hAnsi="仿宋" w:eastAsia="仿宋_GB2312" w:cs="仿宋"/>
          <w:color w:val="auto"/>
          <w:sz w:val="28"/>
          <w:szCs w:val="28"/>
        </w:rPr>
        <w:t>247.月季、紫薇等一年多次开花的树木应在（  ）及时进行短截</w:t>
      </w:r>
      <w:bookmarkEnd w:id="0"/>
    </w:p>
    <w:p w14:paraId="2DE306E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A.花谢后    </w:t>
      </w:r>
    </w:p>
    <w:p w14:paraId="798BA90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B生长季   </w:t>
      </w:r>
    </w:p>
    <w:p w14:paraId="7DE0295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C夏季   </w:t>
      </w:r>
    </w:p>
    <w:p w14:paraId="1B9FBB1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D休眠期</w:t>
      </w:r>
    </w:p>
    <w:p w14:paraId="59D82C6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552C523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248.树木修剪程序的第三项是（ ）</w:t>
      </w:r>
    </w:p>
    <w:p w14:paraId="205B104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A.知 </w:t>
      </w:r>
    </w:p>
    <w:p w14:paraId="608C36C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B.看 </w:t>
      </w:r>
    </w:p>
    <w:p w14:paraId="7E1E58F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C.拿 </w:t>
      </w:r>
    </w:p>
    <w:p w14:paraId="6D47F26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D.剪</w:t>
      </w:r>
    </w:p>
    <w:p w14:paraId="7C2BC1E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35BB467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249.草坪修剪机使用前根据草坪（ ）选择草坪修剪机的类型及所配刀片</w:t>
      </w:r>
    </w:p>
    <w:p w14:paraId="6C8BF57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A.作业区域的大小 </w:t>
      </w:r>
    </w:p>
    <w:p w14:paraId="505497B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B.类型 </w:t>
      </w:r>
    </w:p>
    <w:p w14:paraId="584D3E6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C.生长状况 </w:t>
      </w:r>
    </w:p>
    <w:p w14:paraId="265F664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D.以上都是</w:t>
      </w:r>
    </w:p>
    <w:p w14:paraId="34E3BDD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1FF680E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250.喷灌时根据需水量、（ ）以及被喷灌的植物材料，选择不同规格类型的喷头。</w:t>
      </w:r>
    </w:p>
    <w:p w14:paraId="4EBAEBD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 喷射面积 </w:t>
      </w:r>
    </w:p>
    <w:p w14:paraId="73F56D9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 喷射半径 </w:t>
      </w:r>
    </w:p>
    <w:p w14:paraId="297B252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 土壤情况 </w:t>
      </w:r>
    </w:p>
    <w:p w14:paraId="744E4D5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 天气情况</w:t>
      </w:r>
    </w:p>
    <w:p w14:paraId="7AFB126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0CFE9C1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251.无合作目标型全站仪是指在无（ ）的条件下，可对一般的目标直接测距的全站仪。</w:t>
      </w:r>
    </w:p>
    <w:p w14:paraId="1EB6022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A.反射棱镜 </w:t>
      </w:r>
    </w:p>
    <w:p w14:paraId="477C90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B.测距单元</w:t>
      </w:r>
    </w:p>
    <w:p w14:paraId="10C1F53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C.记录单元 </w:t>
      </w:r>
    </w:p>
    <w:p w14:paraId="7BE84AB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D.望远镜</w:t>
      </w:r>
    </w:p>
    <w:p w14:paraId="198645B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F2E2A9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252.智能型全站仪在（ ）控制下可自动完成多个目标的识别、照准与测量。</w:t>
      </w:r>
    </w:p>
    <w:p w14:paraId="3925C9C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A.人工 </w:t>
      </w:r>
    </w:p>
    <w:p w14:paraId="79BA19E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B.硬件设备</w:t>
      </w:r>
    </w:p>
    <w:p w14:paraId="73817C0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C.相关软件 </w:t>
      </w:r>
    </w:p>
    <w:p w14:paraId="497F033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D.识别设备</w:t>
      </w:r>
    </w:p>
    <w:p w14:paraId="28AB082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4464C2B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253.利用（ ）可对环境的湿度、温度、光照等因子进行监测，以便更科学.高效.准确地种植园林作物。</w:t>
      </w:r>
    </w:p>
    <w:p w14:paraId="688DEA2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 传感器   </w:t>
      </w:r>
    </w:p>
    <w:p w14:paraId="275D8D1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 温度计   </w:t>
      </w:r>
    </w:p>
    <w:p w14:paraId="4AF9EBB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 照相机   </w:t>
      </w:r>
    </w:p>
    <w:p w14:paraId="70D5A9B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 放大镜</w:t>
      </w:r>
    </w:p>
    <w:p w14:paraId="4FDBEB0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42D5466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254.可以利用（ ）装备检测树体空腐情况</w:t>
      </w:r>
    </w:p>
    <w:p w14:paraId="0AFA16B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  A. 应力波二维成像仪</w:t>
      </w:r>
    </w:p>
    <w:p w14:paraId="374525C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  B. 自动气象站</w:t>
      </w:r>
    </w:p>
    <w:p w14:paraId="72C7BE0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  C. 游标卡尺</w:t>
      </w:r>
    </w:p>
    <w:p w14:paraId="73D0FD5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  D. 湿度传感器</w:t>
      </w:r>
    </w:p>
    <w:p w14:paraId="339499E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w:t>
      </w:r>
    </w:p>
    <w:p w14:paraId="66E0E08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255.下列关于园林植物分类的说法，正确的是（ ）</w:t>
      </w:r>
    </w:p>
    <w:p w14:paraId="5C134C7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 所有高度超过5米的植物都是乔木</w:t>
      </w:r>
    </w:p>
    <w:p w14:paraId="6B68BFB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 灌木一定比草本植物矮小</w:t>
      </w:r>
    </w:p>
    <w:p w14:paraId="2C8F33C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 草本植物均无木质茎，且生命周期多为一年生</w:t>
      </w:r>
    </w:p>
    <w:p w14:paraId="0CC16B8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 乔木具有明显主干，灌木无明显主干且分枝低矮。</w:t>
      </w:r>
    </w:p>
    <w:p w14:paraId="7346C9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7DAEDFD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256.枝丫粉碎机作业时，清理作业区域周边（）m 范围内的障碍物和旁观者</w:t>
      </w:r>
    </w:p>
    <w:p w14:paraId="38CE2F2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A.5 </w:t>
      </w:r>
    </w:p>
    <w:p w14:paraId="58F46C6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B.10 </w:t>
      </w:r>
    </w:p>
    <w:p w14:paraId="33EF4E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C.15 </w:t>
      </w:r>
    </w:p>
    <w:p w14:paraId="7EA2C52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D.20</w:t>
      </w:r>
    </w:p>
    <w:p w14:paraId="4573899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7C7361D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257.使用割灌机需穿戴工作服、工作帽、耳罩、（ ）等防护用品。</w:t>
      </w:r>
    </w:p>
    <w:p w14:paraId="717C6C9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A.手套 </w:t>
      </w:r>
    </w:p>
    <w:p w14:paraId="4D5E92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B.口罩 </w:t>
      </w:r>
    </w:p>
    <w:p w14:paraId="40245B0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C.护目镜 </w:t>
      </w:r>
    </w:p>
    <w:p w14:paraId="4DC4156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D.以上都是</w:t>
      </w:r>
    </w:p>
    <w:p w14:paraId="7676A4D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答案：D</w:t>
      </w:r>
    </w:p>
    <w:p w14:paraId="409E35A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258.下列哪种情况下不可以上树修剪（）</w:t>
      </w:r>
    </w:p>
    <w:p w14:paraId="107C287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A.戴好安全帽 </w:t>
      </w:r>
    </w:p>
    <w:p w14:paraId="062877C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B.系好安全绳 </w:t>
      </w:r>
    </w:p>
    <w:p w14:paraId="5987E96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C.6级风天气 </w:t>
      </w:r>
    </w:p>
    <w:p w14:paraId="4E111125">
      <w:pPr>
        <w:numPr>
          <w:ilvl w:val="0"/>
          <w:numId w:val="2"/>
        </w:num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梯子牢固</w:t>
      </w:r>
    </w:p>
    <w:p w14:paraId="7FCB894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w:t>
      </w:r>
    </w:p>
    <w:p w14:paraId="3E5EB55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259.建设工程中涉及场地内原有树木无法避让时，应当（）</w:t>
      </w:r>
    </w:p>
    <w:p w14:paraId="525FECA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A.经建设单位审批后移植或者伐除；</w:t>
      </w:r>
    </w:p>
    <w:p w14:paraId="45077E6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B.由建设单位报绿化主管部门审批后移植或者伐除；</w:t>
      </w:r>
    </w:p>
    <w:p w14:paraId="4B8992F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C.直接移植或者伐除；</w:t>
      </w:r>
    </w:p>
    <w:p w14:paraId="77D8854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D.由监理单位批准移植或者伐除。</w:t>
      </w:r>
    </w:p>
    <w:p w14:paraId="487E6D7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w:t>
      </w:r>
    </w:p>
    <w:p w14:paraId="353ADC6E">
      <w:pPr>
        <w:rPr>
          <w:color w:val="auto"/>
        </w:rPr>
      </w:pPr>
      <w:r>
        <w:rPr>
          <w:rFonts w:hint="eastAsia" w:ascii="仿宋" w:hAnsi="仿宋" w:eastAsia="仿宋" w:cs="仿宋"/>
          <w:color w:val="auto"/>
          <w:sz w:val="28"/>
        </w:rPr>
        <w:t>260</w:t>
      </w:r>
      <w:r>
        <w:rPr>
          <w:rFonts w:ascii="仿宋" w:hAnsi="仿宋" w:eastAsia="仿宋" w:cs="仿宋"/>
          <w:color w:val="auto"/>
          <w:sz w:val="28"/>
        </w:rPr>
        <w:t>. 以下哪种花卉喜酸性土壤？</w:t>
      </w:r>
      <w:r>
        <w:rPr>
          <w:rFonts w:hint="eastAsia" w:ascii="仿宋_GB2312" w:hAnsi="仿宋" w:eastAsia="仿宋_GB2312" w:cs="仿宋"/>
          <w:color w:val="auto"/>
          <w:sz w:val="28"/>
          <w:szCs w:val="28"/>
        </w:rPr>
        <w:t>（）</w:t>
      </w:r>
    </w:p>
    <w:p w14:paraId="2E272C26">
      <w:pPr>
        <w:rPr>
          <w:rFonts w:hint="eastAsia" w:ascii="仿宋" w:hAnsi="仿宋" w:eastAsia="仿宋" w:cs="仿宋"/>
          <w:color w:val="auto"/>
          <w:sz w:val="28"/>
        </w:rPr>
      </w:pPr>
      <w:r>
        <w:rPr>
          <w:rFonts w:ascii="仿宋" w:hAnsi="仿宋" w:eastAsia="仿宋" w:cs="仿宋"/>
          <w:color w:val="auto"/>
          <w:sz w:val="28"/>
        </w:rPr>
        <w:t xml:space="preserve">A.仙人掌  </w:t>
      </w:r>
    </w:p>
    <w:p w14:paraId="2FD56C85">
      <w:pPr>
        <w:rPr>
          <w:rFonts w:hint="eastAsia" w:ascii="仿宋" w:hAnsi="仿宋" w:eastAsia="仿宋" w:cs="仿宋"/>
          <w:color w:val="auto"/>
          <w:sz w:val="28"/>
        </w:rPr>
      </w:pPr>
      <w:r>
        <w:rPr>
          <w:rFonts w:ascii="仿宋" w:hAnsi="仿宋" w:eastAsia="仿宋" w:cs="仿宋"/>
          <w:color w:val="auto"/>
          <w:sz w:val="28"/>
        </w:rPr>
        <w:t xml:space="preserve">B.石榴  </w:t>
      </w:r>
    </w:p>
    <w:p w14:paraId="29B1056E">
      <w:pPr>
        <w:rPr>
          <w:rFonts w:hint="eastAsia" w:ascii="仿宋" w:hAnsi="仿宋" w:eastAsia="仿宋" w:cs="仿宋"/>
          <w:color w:val="auto"/>
          <w:sz w:val="28"/>
        </w:rPr>
      </w:pPr>
      <w:r>
        <w:rPr>
          <w:rFonts w:ascii="仿宋" w:hAnsi="仿宋" w:eastAsia="仿宋" w:cs="仿宋"/>
          <w:color w:val="auto"/>
          <w:sz w:val="28"/>
        </w:rPr>
        <w:t xml:space="preserve">C.杜鹃  </w:t>
      </w:r>
    </w:p>
    <w:p w14:paraId="072A2202">
      <w:pPr>
        <w:rPr>
          <w:rFonts w:hint="eastAsia" w:ascii="仿宋" w:hAnsi="仿宋" w:eastAsia="仿宋" w:cs="仿宋"/>
          <w:color w:val="auto"/>
          <w:sz w:val="28"/>
        </w:rPr>
      </w:pPr>
      <w:r>
        <w:rPr>
          <w:rFonts w:ascii="仿宋" w:hAnsi="仿宋" w:eastAsia="仿宋" w:cs="仿宋"/>
          <w:color w:val="auto"/>
          <w:sz w:val="28"/>
        </w:rPr>
        <w:t>D.迎春</w:t>
      </w:r>
    </w:p>
    <w:p w14:paraId="7667606B">
      <w:pPr>
        <w:rPr>
          <w:rFonts w:hint="eastAsia" w:ascii="仿宋" w:hAnsi="仿宋" w:eastAsia="仿宋" w:cs="仿宋"/>
          <w:color w:val="auto"/>
          <w:sz w:val="28"/>
        </w:rPr>
      </w:pPr>
      <w:r>
        <w:rPr>
          <w:rFonts w:hint="eastAsia" w:ascii="仿宋_GB2312" w:hAnsi="仿宋" w:eastAsia="仿宋_GB2312" w:cs="仿宋"/>
          <w:color w:val="auto"/>
          <w:sz w:val="28"/>
          <w:szCs w:val="28"/>
        </w:rPr>
        <w:t>答案：C</w:t>
      </w:r>
    </w:p>
    <w:p w14:paraId="76EAE3D3">
      <w:pPr>
        <w:rPr>
          <w:rFonts w:hint="eastAsia" w:ascii="仿宋" w:hAnsi="仿宋" w:eastAsia="仿宋" w:cs="仿宋"/>
          <w:color w:val="auto"/>
          <w:sz w:val="28"/>
        </w:rPr>
      </w:pPr>
      <w:r>
        <w:rPr>
          <w:rFonts w:hint="eastAsia" w:ascii="仿宋" w:hAnsi="仿宋" w:eastAsia="仿宋" w:cs="仿宋"/>
          <w:color w:val="auto"/>
          <w:sz w:val="28"/>
        </w:rPr>
        <w:t>261.花境色彩设计中，以下哪种搭配方式能营造宁静优雅的氛围</w:t>
      </w:r>
      <w:r>
        <w:rPr>
          <w:rFonts w:hint="eastAsia" w:ascii="仿宋_GB2312" w:hAnsi="仿宋" w:eastAsia="仿宋_GB2312" w:cs="仿宋"/>
          <w:color w:val="auto"/>
          <w:sz w:val="28"/>
          <w:szCs w:val="28"/>
        </w:rPr>
        <w:t>（）</w:t>
      </w:r>
      <w:r>
        <w:rPr>
          <w:rFonts w:hint="eastAsia" w:ascii="仿宋" w:hAnsi="仿宋" w:eastAsia="仿宋" w:cs="仿宋"/>
          <w:color w:val="auto"/>
          <w:sz w:val="28"/>
        </w:rPr>
        <w:t>​</w:t>
      </w:r>
    </w:p>
    <w:p w14:paraId="2C3318B4">
      <w:pPr>
        <w:rPr>
          <w:rFonts w:hint="eastAsia" w:ascii="仿宋" w:hAnsi="仿宋" w:eastAsia="仿宋" w:cs="仿宋"/>
          <w:color w:val="auto"/>
          <w:sz w:val="28"/>
        </w:rPr>
      </w:pPr>
      <w:r>
        <w:rPr>
          <w:rFonts w:hint="eastAsia" w:ascii="仿宋" w:hAnsi="仿宋" w:eastAsia="仿宋" w:cs="仿宋"/>
          <w:color w:val="auto"/>
          <w:sz w:val="28"/>
        </w:rPr>
        <w:t>A.红+黄+橙（对比色）</w:t>
      </w:r>
    </w:p>
    <w:p w14:paraId="3F477F64">
      <w:pPr>
        <w:rPr>
          <w:rFonts w:hint="eastAsia" w:ascii="仿宋" w:hAnsi="仿宋" w:eastAsia="仿宋" w:cs="仿宋"/>
          <w:color w:val="auto"/>
          <w:sz w:val="28"/>
        </w:rPr>
      </w:pPr>
      <w:r>
        <w:rPr>
          <w:rFonts w:hint="eastAsia" w:ascii="仿宋" w:hAnsi="仿宋" w:eastAsia="仿宋" w:cs="仿宋"/>
          <w:color w:val="auto"/>
          <w:sz w:val="28"/>
        </w:rPr>
        <w:t>B.蓝+紫+白（邻近色）​​</w:t>
      </w:r>
    </w:p>
    <w:p w14:paraId="34EEFC8A">
      <w:pPr>
        <w:rPr>
          <w:rFonts w:hint="eastAsia" w:ascii="仿宋" w:hAnsi="仿宋" w:eastAsia="仿宋" w:cs="仿宋"/>
          <w:color w:val="auto"/>
          <w:sz w:val="28"/>
        </w:rPr>
      </w:pPr>
      <w:r>
        <w:rPr>
          <w:rFonts w:hint="eastAsia" w:ascii="仿宋" w:hAnsi="仿宋" w:eastAsia="仿宋" w:cs="仿宋"/>
          <w:color w:val="auto"/>
          <w:sz w:val="28"/>
        </w:rPr>
        <w:t>C.红+绿（互补色）</w:t>
      </w:r>
    </w:p>
    <w:p w14:paraId="4F5B1279">
      <w:pPr>
        <w:rPr>
          <w:rFonts w:hint="eastAsia" w:ascii="仿宋" w:hAnsi="仿宋" w:eastAsia="仿宋" w:cs="仿宋"/>
          <w:color w:val="auto"/>
          <w:sz w:val="28"/>
        </w:rPr>
      </w:pPr>
      <w:r>
        <w:rPr>
          <w:rFonts w:hint="eastAsia" w:ascii="仿宋" w:hAnsi="仿宋" w:eastAsia="仿宋" w:cs="仿宋"/>
          <w:color w:val="auto"/>
          <w:sz w:val="28"/>
        </w:rPr>
        <w:t>D.黄+紫（强烈对比色）</w:t>
      </w:r>
    </w:p>
    <w:p w14:paraId="73E08BB6">
      <w:pPr>
        <w:rPr>
          <w:rFonts w:hint="eastAsia" w:ascii="仿宋" w:hAnsi="仿宋" w:eastAsia="仿宋" w:cs="仿宋"/>
          <w:color w:val="auto"/>
          <w:sz w:val="28"/>
        </w:rPr>
      </w:pPr>
      <w:r>
        <w:rPr>
          <w:rFonts w:hint="eastAsia" w:ascii="仿宋_GB2312" w:hAnsi="仿宋" w:eastAsia="仿宋_GB2312" w:cs="仿宋"/>
          <w:color w:val="auto"/>
          <w:sz w:val="28"/>
          <w:szCs w:val="28"/>
        </w:rPr>
        <w:t>答案：B</w:t>
      </w:r>
    </w:p>
    <w:p w14:paraId="085CCA91">
      <w:pPr>
        <w:rPr>
          <w:rFonts w:hint="eastAsia" w:ascii="仿宋" w:hAnsi="仿宋" w:eastAsia="仿宋" w:cs="仿宋"/>
          <w:color w:val="auto"/>
          <w:sz w:val="28"/>
        </w:rPr>
      </w:pPr>
      <w:r>
        <w:rPr>
          <w:rFonts w:hint="eastAsia" w:ascii="仿宋" w:hAnsi="仿宋" w:eastAsia="仿宋" w:cs="仿宋"/>
          <w:color w:val="auto"/>
          <w:sz w:val="28"/>
        </w:rPr>
        <w:t>262.下列哪项是花境设计的核心原则</w:t>
      </w:r>
      <w:r>
        <w:rPr>
          <w:rFonts w:hint="eastAsia" w:ascii="仿宋_GB2312" w:hAnsi="仿宋" w:eastAsia="仿宋_GB2312" w:cs="仿宋"/>
          <w:color w:val="auto"/>
          <w:sz w:val="28"/>
          <w:szCs w:val="28"/>
        </w:rPr>
        <w:t>（）</w:t>
      </w:r>
      <w:r>
        <w:rPr>
          <w:rFonts w:hint="eastAsia" w:ascii="仿宋" w:hAnsi="仿宋" w:eastAsia="仿宋" w:cs="仿宋"/>
          <w:color w:val="auto"/>
          <w:sz w:val="28"/>
        </w:rPr>
        <w:t>​</w:t>
      </w:r>
    </w:p>
    <w:p w14:paraId="6AD3E37B">
      <w:pPr>
        <w:rPr>
          <w:rFonts w:hint="eastAsia" w:ascii="仿宋" w:hAnsi="仿宋" w:eastAsia="仿宋" w:cs="仿宋"/>
          <w:color w:val="auto"/>
          <w:sz w:val="28"/>
        </w:rPr>
      </w:pPr>
      <w:r>
        <w:rPr>
          <w:rFonts w:hint="eastAsia" w:ascii="仿宋" w:hAnsi="仿宋" w:eastAsia="仿宋" w:cs="仿宋"/>
          <w:color w:val="auto"/>
          <w:sz w:val="28"/>
        </w:rPr>
        <w:t>A.植物高度完全一致</w:t>
      </w:r>
    </w:p>
    <w:p w14:paraId="5DCAD879">
      <w:pPr>
        <w:rPr>
          <w:rFonts w:hint="eastAsia" w:ascii="仿宋" w:hAnsi="仿宋" w:eastAsia="仿宋" w:cs="仿宋"/>
          <w:color w:val="auto"/>
          <w:sz w:val="28"/>
        </w:rPr>
      </w:pPr>
      <w:r>
        <w:rPr>
          <w:rFonts w:hint="eastAsia" w:ascii="仿宋" w:hAnsi="仿宋" w:eastAsia="仿宋" w:cs="仿宋"/>
          <w:color w:val="auto"/>
          <w:sz w:val="28"/>
        </w:rPr>
        <w:t>B.层次分明，四季有景​</w:t>
      </w:r>
    </w:p>
    <w:p w14:paraId="49DF7E49">
      <w:pPr>
        <w:rPr>
          <w:rFonts w:hint="eastAsia" w:ascii="仿宋" w:hAnsi="仿宋" w:eastAsia="仿宋" w:cs="仿宋"/>
          <w:color w:val="auto"/>
          <w:sz w:val="28"/>
        </w:rPr>
      </w:pPr>
      <w:r>
        <w:rPr>
          <w:rFonts w:hint="eastAsia" w:ascii="仿宋" w:hAnsi="仿宋" w:eastAsia="仿宋" w:cs="仿宋"/>
          <w:color w:val="auto"/>
          <w:sz w:val="28"/>
        </w:rPr>
        <w:t>C.仅使用开花植物</w:t>
      </w:r>
    </w:p>
    <w:p w14:paraId="1DFC98AE">
      <w:pPr>
        <w:rPr>
          <w:rFonts w:hint="eastAsia" w:ascii="仿宋" w:hAnsi="仿宋" w:eastAsia="仿宋" w:cs="仿宋"/>
          <w:color w:val="auto"/>
          <w:sz w:val="28"/>
        </w:rPr>
      </w:pPr>
      <w:r>
        <w:rPr>
          <w:rFonts w:hint="eastAsia" w:ascii="仿宋" w:hAnsi="仿宋" w:eastAsia="仿宋" w:cs="仿宋"/>
          <w:color w:val="auto"/>
          <w:sz w:val="28"/>
        </w:rPr>
        <w:t>D.避免使用观叶植物</w:t>
      </w:r>
    </w:p>
    <w:p w14:paraId="7E79FCBC">
      <w:pPr>
        <w:rPr>
          <w:rFonts w:hint="eastAsia" w:ascii="仿宋" w:hAnsi="仿宋" w:eastAsia="仿宋" w:cs="仿宋"/>
          <w:color w:val="auto"/>
          <w:sz w:val="28"/>
        </w:rPr>
      </w:pPr>
      <w:r>
        <w:rPr>
          <w:rFonts w:hint="eastAsia" w:ascii="仿宋_GB2312" w:hAnsi="仿宋" w:eastAsia="仿宋_GB2312" w:cs="仿宋"/>
          <w:color w:val="auto"/>
          <w:sz w:val="28"/>
          <w:szCs w:val="28"/>
        </w:rPr>
        <w:t>答案：B</w:t>
      </w:r>
    </w:p>
    <w:p w14:paraId="28E1BAF9">
      <w:pPr>
        <w:spacing w:line="460" w:lineRule="exact"/>
        <w:rPr>
          <w:rFonts w:hint="eastAsia" w:ascii="宋体" w:hAnsi="宋体"/>
          <w:b/>
          <w:bCs/>
          <w:color w:val="auto"/>
          <w:sz w:val="28"/>
          <w:szCs w:val="28"/>
        </w:rPr>
      </w:pPr>
      <w:r>
        <w:rPr>
          <w:rFonts w:hint="eastAsia" w:ascii="黑体" w:hAnsi="黑体" w:eastAsia="黑体"/>
          <w:b/>
          <w:color w:val="auto"/>
          <w:sz w:val="32"/>
          <w:szCs w:val="32"/>
        </w:rPr>
        <w:t>二、【多选题】</w:t>
      </w:r>
      <w:r>
        <w:rPr>
          <w:rFonts w:ascii="黑体" w:hAnsi="黑体" w:eastAsia="黑体"/>
          <w:b/>
          <w:color w:val="auto"/>
          <w:sz w:val="32"/>
          <w:szCs w:val="32"/>
        </w:rPr>
        <w:t>下列各题的选项中,有两个或两个以上符合题意,请将其代号填入括号内,多选</w:t>
      </w:r>
      <w:r>
        <w:rPr>
          <w:rFonts w:hint="eastAsia" w:ascii="黑体" w:hAnsi="黑体" w:eastAsia="黑体"/>
          <w:b/>
          <w:color w:val="auto"/>
          <w:sz w:val="32"/>
          <w:szCs w:val="32"/>
        </w:rPr>
        <w:t>.</w:t>
      </w:r>
      <w:r>
        <w:rPr>
          <w:rFonts w:ascii="黑体" w:hAnsi="黑体" w:eastAsia="黑体"/>
          <w:b/>
          <w:color w:val="auto"/>
          <w:sz w:val="32"/>
          <w:szCs w:val="32"/>
        </w:rPr>
        <w:t>少选</w:t>
      </w:r>
      <w:r>
        <w:rPr>
          <w:rFonts w:hint="eastAsia" w:ascii="黑体" w:hAnsi="黑体" w:eastAsia="黑体"/>
          <w:b/>
          <w:color w:val="auto"/>
          <w:sz w:val="32"/>
          <w:szCs w:val="32"/>
        </w:rPr>
        <w:t>.</w:t>
      </w:r>
      <w:r>
        <w:rPr>
          <w:rFonts w:ascii="黑体" w:hAnsi="黑体" w:eastAsia="黑体"/>
          <w:b/>
          <w:color w:val="auto"/>
          <w:sz w:val="32"/>
          <w:szCs w:val="32"/>
        </w:rPr>
        <w:t>错选均不得分。</w:t>
      </w:r>
      <w:r>
        <w:rPr>
          <w:rFonts w:hint="eastAsia" w:ascii="黑体" w:hAnsi="黑体" w:eastAsia="黑体"/>
          <w:b/>
          <w:color w:val="auto"/>
          <w:sz w:val="32"/>
          <w:szCs w:val="32"/>
        </w:rPr>
        <w:t>请将其代码填写在题后的括号内。（56题）</w:t>
      </w:r>
    </w:p>
    <w:p w14:paraId="76CEB3E7">
      <w:pPr>
        <w:rPr>
          <w:rFonts w:ascii="仿宋_GB2312" w:eastAsia="仿宋_GB2312"/>
          <w:color w:val="auto"/>
          <w:sz w:val="28"/>
          <w:szCs w:val="28"/>
        </w:rPr>
      </w:pPr>
      <w:r>
        <w:rPr>
          <w:rFonts w:hint="eastAsia" w:ascii="仿宋_GB2312" w:hAnsi="仿宋" w:eastAsia="仿宋_GB2312" w:cs="仿宋"/>
          <w:color w:val="auto"/>
          <w:sz w:val="28"/>
          <w:szCs w:val="28"/>
        </w:rPr>
        <w:t>263.</w:t>
      </w:r>
      <w:r>
        <w:rPr>
          <w:rFonts w:ascii="仿宋_GB2312" w:eastAsia="仿宋_GB2312"/>
          <w:color w:val="auto"/>
          <w:sz w:val="28"/>
          <w:szCs w:val="28"/>
        </w:rPr>
        <w:t>花卉种子播种前的处理方法</w:t>
      </w:r>
      <w:r>
        <w:rPr>
          <w:rFonts w:hint="eastAsia" w:ascii="仿宋_GB2312" w:eastAsia="仿宋_GB2312"/>
          <w:color w:val="auto"/>
          <w:sz w:val="28"/>
          <w:szCs w:val="28"/>
        </w:rPr>
        <w:t>有哪些（)</w:t>
      </w:r>
    </w:p>
    <w:p w14:paraId="72D88FC3">
      <w:pPr>
        <w:spacing w:line="500" w:lineRule="exact"/>
        <w:rPr>
          <w:rFonts w:ascii="仿宋_GB2312" w:eastAsia="仿宋_GB2312"/>
          <w:color w:val="auto"/>
          <w:sz w:val="28"/>
          <w:szCs w:val="28"/>
        </w:rPr>
      </w:pPr>
      <w:r>
        <w:rPr>
          <w:rFonts w:hint="eastAsia" w:ascii="仿宋_GB2312" w:eastAsia="仿宋_GB2312"/>
          <w:color w:val="auto"/>
          <w:sz w:val="28"/>
          <w:szCs w:val="28"/>
        </w:rPr>
        <w:t>A.</w:t>
      </w:r>
      <w:r>
        <w:rPr>
          <w:rFonts w:ascii="仿宋_GB2312" w:eastAsia="仿宋_GB2312"/>
          <w:color w:val="auto"/>
          <w:sz w:val="28"/>
          <w:szCs w:val="28"/>
        </w:rPr>
        <w:t>包括浸种，提高发芽率</w:t>
      </w:r>
      <w:r>
        <w:rPr>
          <w:rFonts w:hint="eastAsia" w:ascii="仿宋_GB2312" w:eastAsia="仿宋_GB2312"/>
          <w:color w:val="auto"/>
          <w:sz w:val="28"/>
          <w:szCs w:val="28"/>
        </w:rPr>
        <w:t xml:space="preserve">    </w:t>
      </w:r>
    </w:p>
    <w:p w14:paraId="79102CF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B.</w:t>
      </w:r>
      <w:r>
        <w:rPr>
          <w:rFonts w:ascii="仿宋_GB2312" w:eastAsia="仿宋_GB2312"/>
          <w:color w:val="auto"/>
          <w:sz w:val="28"/>
          <w:szCs w:val="28"/>
        </w:rPr>
        <w:t>催芽，打破休眠</w:t>
      </w:r>
      <w:r>
        <w:rPr>
          <w:rFonts w:hint="eastAsia" w:ascii="仿宋_GB2312" w:eastAsia="仿宋_GB2312"/>
          <w:color w:val="auto"/>
          <w:sz w:val="28"/>
          <w:szCs w:val="28"/>
        </w:rPr>
        <w:t xml:space="preserve">    </w:t>
      </w:r>
    </w:p>
    <w:p w14:paraId="7C98F2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eastAsia="仿宋_GB2312"/>
          <w:color w:val="auto"/>
          <w:sz w:val="28"/>
          <w:szCs w:val="28"/>
        </w:rPr>
        <w:t>消毒，防止病虫害</w:t>
      </w:r>
      <w:r>
        <w:rPr>
          <w:rFonts w:hint="eastAsia" w:ascii="仿宋_GB2312" w:hAnsi="仿宋" w:eastAsia="仿宋_GB2312" w:cs="仿宋"/>
          <w:color w:val="auto"/>
          <w:sz w:val="28"/>
          <w:szCs w:val="28"/>
        </w:rPr>
        <w:t xml:space="preserve">    </w:t>
      </w:r>
    </w:p>
    <w:p w14:paraId="1290172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D.晾晒</w:t>
      </w:r>
    </w:p>
    <w:p w14:paraId="3CD4BC1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A，B，C</w:t>
      </w:r>
    </w:p>
    <w:p w14:paraId="4840631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264</w:t>
      </w:r>
      <w:r>
        <w:rPr>
          <w:rFonts w:ascii="仿宋_GB2312" w:hAnsi="仿宋" w:eastAsia="仿宋_GB2312" w:cs="仿宋"/>
          <w:color w:val="auto"/>
          <w:sz w:val="28"/>
          <w:szCs w:val="28"/>
        </w:rPr>
        <w:t>.从园林规模和基本造园风格上区分，中国古代园林类别可被分为()</w:t>
      </w:r>
    </w:p>
    <w:p w14:paraId="6925838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A.江南园林  </w:t>
      </w:r>
    </w:p>
    <w:p w14:paraId="5F33B1A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B.民居园林  </w:t>
      </w:r>
    </w:p>
    <w:p w14:paraId="5D3324D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C.私家园林  </w:t>
      </w:r>
    </w:p>
    <w:p w14:paraId="0E1834E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D.皇家园林</w:t>
      </w:r>
    </w:p>
    <w:p w14:paraId="51B246A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答案：C，D</w:t>
      </w:r>
    </w:p>
    <w:p w14:paraId="3F4C579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265.</w:t>
      </w:r>
      <w:r>
        <w:rPr>
          <w:rFonts w:ascii="仿宋_GB2312" w:hAnsi="仿宋" w:eastAsia="仿宋_GB2312" w:cs="仿宋"/>
          <w:color w:val="auto"/>
          <w:sz w:val="28"/>
          <w:szCs w:val="28"/>
        </w:rPr>
        <w:t>中国传统园林艺术在处理园林与环境关系方面的重要艺术特点是( )</w:t>
      </w:r>
    </w:p>
    <w:p w14:paraId="6ECA2D0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A.依山随势</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5D2E3D3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B.因地制宜</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51EF082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C.巧于因借</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 xml:space="preserve"> </w:t>
      </w:r>
    </w:p>
    <w:p w14:paraId="5A196BB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 xml:space="preserve">D.生动灵活 </w:t>
      </w:r>
    </w:p>
    <w:p w14:paraId="1C46C66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E.相地合宜</w:t>
      </w:r>
    </w:p>
    <w:p w14:paraId="6236B66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E</w:t>
      </w:r>
    </w:p>
    <w:p w14:paraId="6800B52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266</w:t>
      </w:r>
      <w:r>
        <w:rPr>
          <w:rFonts w:ascii="仿宋_GB2312" w:hAnsi="仿宋" w:eastAsia="仿宋_GB2312" w:cs="仿宋"/>
          <w:color w:val="auto"/>
          <w:sz w:val="28"/>
          <w:szCs w:val="28"/>
        </w:rPr>
        <w:t>.假山工程的主要内容大致上包括(</w:t>
      </w:r>
      <w:r>
        <w:rPr>
          <w:rFonts w:hint="eastAsia" w:ascii="仿宋_GB2312" w:hAnsi="仿宋" w:eastAsia="仿宋_GB2312" w:cs="仿宋"/>
          <w:color w:val="auto"/>
          <w:sz w:val="28"/>
          <w:szCs w:val="28"/>
        </w:rPr>
        <w:t xml:space="preserve">   </w:t>
      </w:r>
      <w:r>
        <w:rPr>
          <w:rFonts w:ascii="仿宋_GB2312" w:hAnsi="仿宋" w:eastAsia="仿宋_GB2312" w:cs="仿宋"/>
          <w:color w:val="auto"/>
          <w:sz w:val="28"/>
          <w:szCs w:val="28"/>
        </w:rPr>
        <w:t>)等几个方面</w:t>
      </w:r>
    </w:p>
    <w:p w14:paraId="7E339A2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A.叠石</w:t>
      </w:r>
      <w:r>
        <w:rPr>
          <w:rFonts w:hint="eastAsia" w:ascii="仿宋_GB2312" w:hAnsi="仿宋" w:eastAsia="仿宋_GB2312" w:cs="仿宋"/>
          <w:color w:val="auto"/>
          <w:sz w:val="28"/>
          <w:szCs w:val="28"/>
        </w:rPr>
        <w:t xml:space="preserve">  </w:t>
      </w:r>
    </w:p>
    <w:p w14:paraId="1CAD87F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.塑</w:t>
      </w:r>
      <w:r>
        <w:rPr>
          <w:rFonts w:ascii="仿宋_GB2312" w:hAnsi="仿宋" w:eastAsia="仿宋_GB2312" w:cs="仿宋"/>
          <w:color w:val="auto"/>
          <w:sz w:val="28"/>
          <w:szCs w:val="28"/>
        </w:rPr>
        <w:t>山</w:t>
      </w:r>
      <w:r>
        <w:rPr>
          <w:rFonts w:hint="eastAsia" w:ascii="仿宋_GB2312" w:hAnsi="仿宋" w:eastAsia="仿宋_GB2312" w:cs="仿宋"/>
          <w:color w:val="auto"/>
          <w:sz w:val="28"/>
          <w:szCs w:val="28"/>
        </w:rPr>
        <w:t xml:space="preserve">  </w:t>
      </w:r>
    </w:p>
    <w:p w14:paraId="4846A2D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.置</w:t>
      </w:r>
      <w:r>
        <w:rPr>
          <w:rFonts w:ascii="仿宋_GB2312" w:hAnsi="仿宋" w:eastAsia="仿宋_GB2312" w:cs="仿宋"/>
          <w:color w:val="auto"/>
          <w:sz w:val="28"/>
          <w:szCs w:val="28"/>
        </w:rPr>
        <w:t>石</w:t>
      </w:r>
      <w:r>
        <w:rPr>
          <w:rFonts w:hint="eastAsia" w:ascii="仿宋_GB2312" w:hAnsi="仿宋" w:eastAsia="仿宋_GB2312" w:cs="仿宋"/>
          <w:color w:val="auto"/>
          <w:sz w:val="28"/>
          <w:szCs w:val="28"/>
        </w:rPr>
        <w:t xml:space="preserve">  </w:t>
      </w:r>
    </w:p>
    <w:p w14:paraId="58E1F93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掇山</w:t>
      </w:r>
      <w:r>
        <w:rPr>
          <w:rFonts w:hint="eastAsia" w:ascii="仿宋_GB2312" w:hAnsi="仿宋" w:eastAsia="仿宋_GB2312" w:cs="仿宋"/>
          <w:color w:val="auto"/>
          <w:sz w:val="28"/>
          <w:szCs w:val="28"/>
        </w:rPr>
        <w:t xml:space="preserve">  </w:t>
      </w:r>
    </w:p>
    <w:p w14:paraId="70223DB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E</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做坡</w:t>
      </w:r>
    </w:p>
    <w:p w14:paraId="6CA5AE8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p>
    <w:p w14:paraId="2B255B5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267.以下花卉不属于球根花卉的是()</w:t>
      </w:r>
    </w:p>
    <w:p w14:paraId="532EF56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A.仙客来  </w:t>
      </w:r>
      <w:r>
        <w:rPr>
          <w:rFonts w:hint="eastAsia" w:ascii="仿宋_GB2312" w:hAnsi="仿宋" w:eastAsia="仿宋_GB2312" w:cs="仿宋"/>
          <w:color w:val="auto"/>
          <w:sz w:val="28"/>
          <w:szCs w:val="28"/>
        </w:rPr>
        <w:tab/>
      </w:r>
    </w:p>
    <w:p w14:paraId="4B89122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B.郁金香  </w:t>
      </w:r>
    </w:p>
    <w:p w14:paraId="6489988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C.蒲包花  </w:t>
      </w:r>
    </w:p>
    <w:p w14:paraId="0DACC49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D.芍药</w:t>
      </w:r>
      <w:r>
        <w:rPr>
          <w:rFonts w:hint="eastAsia" w:ascii="仿宋_GB2312" w:hAnsi="仿宋" w:eastAsia="仿宋_GB2312" w:cs="仿宋"/>
          <w:color w:val="auto"/>
          <w:sz w:val="28"/>
          <w:szCs w:val="28"/>
        </w:rPr>
        <w:tab/>
      </w:r>
    </w:p>
    <w:p w14:paraId="37FE970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答案：C，D</w:t>
      </w:r>
    </w:p>
    <w:p w14:paraId="3CF45D3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268.以下哪个是旱柳的习性中表现得很突出的优点（）</w:t>
      </w:r>
    </w:p>
    <w:p w14:paraId="05A86B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A.耐寒  </w:t>
      </w:r>
    </w:p>
    <w:p w14:paraId="2924B50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B.耐早  </w:t>
      </w:r>
    </w:p>
    <w:p w14:paraId="0040B36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C.耐积水  </w:t>
      </w:r>
    </w:p>
    <w:p w14:paraId="4D2FD15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D.耐荫蔽  </w:t>
      </w:r>
    </w:p>
    <w:p w14:paraId="3E7F86D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E.抗风</w:t>
      </w:r>
    </w:p>
    <w:p w14:paraId="3D640AB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答案：A，B，C，D，E</w:t>
      </w:r>
    </w:p>
    <w:p w14:paraId="41FB116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269.常绿阔叶树中有较多的香花树种，以下属于这类的是()</w:t>
      </w:r>
    </w:p>
    <w:p w14:paraId="57D8565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A.香樟  </w:t>
      </w:r>
    </w:p>
    <w:p w14:paraId="217630D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B.深山含笑  </w:t>
      </w:r>
    </w:p>
    <w:p w14:paraId="4E3C4FA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C.白兰花  </w:t>
      </w:r>
    </w:p>
    <w:p w14:paraId="7AC9295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D.桉树  </w:t>
      </w:r>
    </w:p>
    <w:p w14:paraId="1244B14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E.桂花</w:t>
      </w:r>
    </w:p>
    <w:p w14:paraId="70509D6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答案：B，C，E</w:t>
      </w:r>
    </w:p>
    <w:p w14:paraId="5FB4026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270.以下哪些土类属于铁铝土（）</w:t>
      </w:r>
    </w:p>
    <w:p w14:paraId="17CD6FC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A.砖红壤  </w:t>
      </w:r>
    </w:p>
    <w:p w14:paraId="3F45116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B.红壤  </w:t>
      </w:r>
    </w:p>
    <w:p w14:paraId="57B8C76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C.棕壤  </w:t>
      </w:r>
    </w:p>
    <w:p w14:paraId="66C5817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D.黄壤</w:t>
      </w:r>
    </w:p>
    <w:p w14:paraId="4205B3E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答案：A，B，D</w:t>
      </w:r>
    </w:p>
    <w:p w14:paraId="6FD2E1A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271.以下哪些因素影响土壤的形成（）</w:t>
      </w:r>
    </w:p>
    <w:p w14:paraId="0826D95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A.时间  </w:t>
      </w:r>
    </w:p>
    <w:p w14:paraId="556CE88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B.生物 </w:t>
      </w:r>
    </w:p>
    <w:p w14:paraId="4E222C0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C.气候 </w:t>
      </w:r>
    </w:p>
    <w:p w14:paraId="1001163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D.母质</w:t>
      </w:r>
    </w:p>
    <w:p w14:paraId="14BD080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答案：A，B，C，D</w:t>
      </w:r>
    </w:p>
    <w:p w14:paraId="32E8DCA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272.下列属于乔木的植物有（）</w:t>
      </w:r>
    </w:p>
    <w:p w14:paraId="2A66387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A.大王椰  </w:t>
      </w:r>
    </w:p>
    <w:p w14:paraId="2E918E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B.凌霄  </w:t>
      </w:r>
    </w:p>
    <w:p w14:paraId="2116256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C.白兰  </w:t>
      </w:r>
    </w:p>
    <w:p w14:paraId="69A53E5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D.芒果</w:t>
      </w:r>
    </w:p>
    <w:p w14:paraId="0354DD8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答案：A，C，D</w:t>
      </w:r>
    </w:p>
    <w:p w14:paraId="69C45D8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273.下列属于灌木的植物有（）</w:t>
      </w:r>
    </w:p>
    <w:p w14:paraId="2D453F8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A.黄素梅  </w:t>
      </w:r>
    </w:p>
    <w:p w14:paraId="54A2874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B.紫薇  </w:t>
      </w:r>
    </w:p>
    <w:p w14:paraId="7A2C0D2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C.灰莉  </w:t>
      </w:r>
    </w:p>
    <w:p w14:paraId="070155A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D.小叶榄仁</w:t>
      </w:r>
    </w:p>
    <w:p w14:paraId="593FC26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w:t>
      </w:r>
    </w:p>
    <w:p w14:paraId="7E11E85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274</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修剪一级草坪需要选择下列哪些工具（）</w:t>
      </w:r>
    </w:p>
    <w:p w14:paraId="100B6CA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旋刀式剪草机</w:t>
      </w:r>
      <w:r>
        <w:rPr>
          <w:rFonts w:hint="eastAsia" w:ascii="仿宋_GB2312" w:hAnsi="仿宋" w:eastAsia="仿宋_GB2312" w:cs="仿宋"/>
          <w:color w:val="auto"/>
          <w:sz w:val="28"/>
          <w:szCs w:val="28"/>
        </w:rPr>
        <w:t xml:space="preserve">  </w:t>
      </w:r>
    </w:p>
    <w:p w14:paraId="215355A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安全工作警示牌</w:t>
      </w:r>
      <w:r>
        <w:rPr>
          <w:rFonts w:hint="eastAsia" w:ascii="仿宋_GB2312" w:hAnsi="仿宋" w:eastAsia="仿宋_GB2312" w:cs="仿宋"/>
          <w:color w:val="auto"/>
          <w:sz w:val="28"/>
          <w:szCs w:val="28"/>
        </w:rPr>
        <w:t xml:space="preserve">  </w:t>
      </w:r>
    </w:p>
    <w:p w14:paraId="1509902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防护眼镜</w:t>
      </w:r>
      <w:r>
        <w:rPr>
          <w:rFonts w:hint="eastAsia" w:ascii="仿宋_GB2312" w:hAnsi="仿宋" w:eastAsia="仿宋_GB2312" w:cs="仿宋"/>
          <w:color w:val="auto"/>
          <w:sz w:val="28"/>
          <w:szCs w:val="28"/>
        </w:rPr>
        <w:t xml:space="preserve">  </w:t>
      </w:r>
    </w:p>
    <w:p w14:paraId="2AEB1F2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捞网</w:t>
      </w:r>
    </w:p>
    <w:p w14:paraId="1915E00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w:t>
      </w:r>
    </w:p>
    <w:p w14:paraId="773F1D8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275.施药时要做好个人和他人的安全防护措施，施药前务必放置指示牌划定工作区域，操作人员要戴口罩（）等，并站在上风处操作，注意保护作业人员和周边人员的安全</w:t>
      </w:r>
    </w:p>
    <w:p w14:paraId="4B5C2FAA">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戴胶手套</w:t>
      </w:r>
      <w:r>
        <w:rPr>
          <w:rFonts w:hint="eastAsia" w:ascii="仿宋_GB2312" w:hAnsi="仿宋" w:eastAsia="仿宋_GB2312" w:cs="仿宋"/>
          <w:color w:val="auto"/>
          <w:sz w:val="28"/>
          <w:szCs w:val="28"/>
        </w:rPr>
        <w:t xml:space="preserve">  </w:t>
      </w:r>
    </w:p>
    <w:p w14:paraId="2A9D5703">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戴眼镜</w:t>
      </w:r>
      <w:r>
        <w:rPr>
          <w:rFonts w:hint="eastAsia" w:ascii="仿宋_GB2312" w:hAnsi="仿宋" w:eastAsia="仿宋_GB2312" w:cs="仿宋"/>
          <w:color w:val="auto"/>
          <w:sz w:val="28"/>
          <w:szCs w:val="28"/>
        </w:rPr>
        <w:t xml:space="preserve">  </w:t>
      </w:r>
    </w:p>
    <w:p w14:paraId="711FE82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戴防护帽</w:t>
      </w:r>
      <w:r>
        <w:rPr>
          <w:rFonts w:hint="eastAsia" w:ascii="仿宋_GB2312" w:hAnsi="仿宋" w:eastAsia="仿宋_GB2312" w:cs="仿宋"/>
          <w:color w:val="auto"/>
          <w:sz w:val="28"/>
          <w:szCs w:val="28"/>
        </w:rPr>
        <w:t xml:space="preserve">  </w:t>
      </w:r>
    </w:p>
    <w:p w14:paraId="701A06BE">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戴手表</w:t>
      </w:r>
    </w:p>
    <w:p w14:paraId="31819A7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w:t>
      </w:r>
    </w:p>
    <w:p w14:paraId="541083C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276.修剪绿篱需要的工具有(  )、警示牌等</w:t>
      </w:r>
    </w:p>
    <w:p w14:paraId="189D39E0">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剪草机</w:t>
      </w:r>
      <w:r>
        <w:rPr>
          <w:rFonts w:hint="eastAsia" w:ascii="仿宋_GB2312" w:hAnsi="仿宋" w:eastAsia="仿宋_GB2312" w:cs="仿宋"/>
          <w:color w:val="auto"/>
          <w:sz w:val="28"/>
          <w:szCs w:val="28"/>
        </w:rPr>
        <w:t xml:space="preserve">  </w:t>
      </w:r>
    </w:p>
    <w:p w14:paraId="62C1F72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B.绿篱机</w:t>
      </w:r>
      <w:r>
        <w:rPr>
          <w:rFonts w:hint="eastAsia" w:ascii="仿宋_GB2312" w:hAnsi="仿宋" w:eastAsia="仿宋_GB2312" w:cs="仿宋"/>
          <w:color w:val="auto"/>
          <w:sz w:val="28"/>
          <w:szCs w:val="28"/>
        </w:rPr>
        <w:t xml:space="preserve">  </w:t>
      </w:r>
    </w:p>
    <w:p w14:paraId="4633768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C.绿篱剪</w:t>
      </w:r>
      <w:r>
        <w:rPr>
          <w:rFonts w:hint="eastAsia" w:ascii="仿宋_GB2312" w:hAnsi="仿宋" w:eastAsia="仿宋_GB2312" w:cs="仿宋"/>
          <w:color w:val="auto"/>
          <w:sz w:val="28"/>
          <w:szCs w:val="28"/>
        </w:rPr>
        <w:t xml:space="preserve">  </w:t>
      </w:r>
    </w:p>
    <w:p w14:paraId="3F56C6F9">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D安全头盔</w:t>
      </w:r>
    </w:p>
    <w:p w14:paraId="7F1C258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答案：B，C，D</w:t>
      </w:r>
    </w:p>
    <w:p w14:paraId="75D9B66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277.以下属于时花的植物有（）</w:t>
      </w:r>
    </w:p>
    <w:p w14:paraId="3C36F34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散尾葵</w:t>
      </w:r>
      <w:r>
        <w:rPr>
          <w:rFonts w:hint="eastAsia" w:ascii="仿宋_GB2312" w:hAnsi="仿宋" w:eastAsia="仿宋_GB2312" w:cs="仿宋"/>
          <w:color w:val="auto"/>
          <w:sz w:val="28"/>
          <w:szCs w:val="28"/>
        </w:rPr>
        <w:t xml:space="preserve">  </w:t>
      </w:r>
    </w:p>
    <w:p w14:paraId="231F68EC">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一串红</w:t>
      </w:r>
      <w:r>
        <w:rPr>
          <w:rFonts w:hint="eastAsia" w:ascii="仿宋_GB2312" w:hAnsi="仿宋" w:eastAsia="仿宋_GB2312" w:cs="仿宋"/>
          <w:color w:val="auto"/>
          <w:sz w:val="28"/>
          <w:szCs w:val="28"/>
        </w:rPr>
        <w:t xml:space="preserve">  </w:t>
      </w:r>
    </w:p>
    <w:p w14:paraId="0708EAD2">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一品红</w:t>
      </w:r>
      <w:r>
        <w:rPr>
          <w:rFonts w:hint="eastAsia" w:ascii="仿宋_GB2312" w:hAnsi="仿宋" w:eastAsia="仿宋_GB2312" w:cs="仿宋"/>
          <w:color w:val="auto"/>
          <w:sz w:val="28"/>
          <w:szCs w:val="28"/>
        </w:rPr>
        <w:t xml:space="preserve">  </w:t>
      </w:r>
    </w:p>
    <w:p w14:paraId="7C253FE5">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菊花</w:t>
      </w:r>
    </w:p>
    <w:p w14:paraId="3C112A9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答案：B，C，D</w:t>
      </w:r>
    </w:p>
    <w:p w14:paraId="799B494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278.园林树木是（    ）医院.学校及居住区等主要绿化题材之一，不论在整个园林绿地系统或在各类型园林绿地中，它都起着骨干作用        A.城市  </w:t>
      </w:r>
    </w:p>
    <w:p w14:paraId="5558117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B.风景区 </w:t>
      </w:r>
    </w:p>
    <w:p w14:paraId="2EA41F2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C.疗养胜地 </w:t>
      </w:r>
    </w:p>
    <w:p w14:paraId="694C428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D.厂矿</w:t>
      </w:r>
    </w:p>
    <w:p w14:paraId="2DA2398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答案：A，B，C，D</w:t>
      </w:r>
    </w:p>
    <w:p w14:paraId="4386824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279.下列植物中属于观花类的是()</w:t>
      </w:r>
    </w:p>
    <w:p w14:paraId="1A40D68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A.文心兰  </w:t>
      </w:r>
    </w:p>
    <w:p w14:paraId="4471DE3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B.绿萝  </w:t>
      </w:r>
    </w:p>
    <w:p w14:paraId="5F67C00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C.紫竹梅  </w:t>
      </w:r>
    </w:p>
    <w:p w14:paraId="2A3E75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D.百合</w:t>
      </w:r>
    </w:p>
    <w:p w14:paraId="392703F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答案：A，D</w:t>
      </w:r>
    </w:p>
    <w:p w14:paraId="28D09B7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280.导致大树移植成活率低的因素主要包括（）等</w:t>
      </w:r>
    </w:p>
    <w:p w14:paraId="65E7D6B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A.土球所带吸收根多</w:t>
      </w:r>
    </w:p>
    <w:p w14:paraId="0A24880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B.木栓化严重，根系吸收能力下降</w:t>
      </w:r>
    </w:p>
    <w:p w14:paraId="3682C60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C.蒸腾面积大，地上地下水分不平衡</w:t>
      </w:r>
    </w:p>
    <w:p w14:paraId="51F342A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D.造成树皮受损.土球破裂.树枝折断</w:t>
      </w:r>
    </w:p>
    <w:p w14:paraId="7C50A0C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答案：B，C，D</w:t>
      </w:r>
    </w:p>
    <w:p w14:paraId="3C36227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281.下列昆虫中属于蛀干害虫的是（）</w:t>
      </w:r>
    </w:p>
    <w:p w14:paraId="03D5972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A.星天牛  </w:t>
      </w:r>
    </w:p>
    <w:p w14:paraId="3413D40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B.咖啡木蠹蛾  </w:t>
      </w:r>
    </w:p>
    <w:p w14:paraId="77B936B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C.梨网蝽  </w:t>
      </w:r>
    </w:p>
    <w:p w14:paraId="1774796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D.黄刺蛾   </w:t>
      </w:r>
    </w:p>
    <w:p w14:paraId="6A62080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w:t>
      </w:r>
    </w:p>
    <w:p w14:paraId="4DDA194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282.对于园林植物蛀干害虫的特点叙述正确的是（） </w:t>
      </w:r>
    </w:p>
    <w:p w14:paraId="4308AFD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A.一般该类害虫的成虫和幼虫生活都较隐蔽</w:t>
      </w:r>
    </w:p>
    <w:p w14:paraId="3F4F301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B.危害时害虫的虫口较稳定，受环境条件影响较小 </w:t>
      </w:r>
    </w:p>
    <w:p w14:paraId="5BF4996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C.常蛀食园林植物枝干的韧皮部.木质部等，危害严重 </w:t>
      </w:r>
    </w:p>
    <w:p w14:paraId="51AED7D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D.主要包括天牛.小蠹.木蠹蛾.茎蜂等类群</w:t>
      </w:r>
    </w:p>
    <w:p w14:paraId="3B9B4CD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答案：B，C，D</w:t>
      </w:r>
    </w:p>
    <w:p w14:paraId="4FE09A7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283.以下哪种为咀嚼式害虫（）</w:t>
      </w:r>
    </w:p>
    <w:p w14:paraId="7693B64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A.天牛  </w:t>
      </w:r>
    </w:p>
    <w:p w14:paraId="1BC5A2B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B.蚧壳虫  </w:t>
      </w:r>
    </w:p>
    <w:p w14:paraId="07FFC19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C.叶蜂  </w:t>
      </w:r>
    </w:p>
    <w:p w14:paraId="79B35EE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D.刺蛾</w:t>
      </w:r>
    </w:p>
    <w:p w14:paraId="714DA17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答案：A，C，D</w:t>
      </w:r>
    </w:p>
    <w:p w14:paraId="4A37ECFB">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2</w:t>
      </w:r>
      <w:r>
        <w:rPr>
          <w:rFonts w:hint="eastAsia" w:ascii="仿宋_GB2312" w:hAnsi="仿宋" w:eastAsia="仿宋_GB2312" w:cs="仿宋"/>
          <w:color w:val="auto"/>
          <w:sz w:val="28"/>
          <w:szCs w:val="28"/>
        </w:rPr>
        <w:t>84</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昆虫不完全变态要经历以下那个阶段（）</w:t>
      </w:r>
    </w:p>
    <w:p w14:paraId="5E8B2D2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A.卵  </w:t>
      </w:r>
    </w:p>
    <w:p w14:paraId="1C5108F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B.幼虫  </w:t>
      </w:r>
    </w:p>
    <w:p w14:paraId="6BD0C71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C.成虫  </w:t>
      </w:r>
    </w:p>
    <w:p w14:paraId="43737AE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D.蛹 </w:t>
      </w:r>
    </w:p>
    <w:p w14:paraId="403EC1F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w:t>
      </w:r>
    </w:p>
    <w:p w14:paraId="42A3F69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285.昆虫的口器有很多，与园林植物关系密切的有（）</w:t>
      </w:r>
    </w:p>
    <w:p w14:paraId="27382B9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A.咀嚼式  </w:t>
      </w:r>
    </w:p>
    <w:p w14:paraId="30EC274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B.虹吸式  </w:t>
      </w:r>
    </w:p>
    <w:p w14:paraId="6EAC95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C.刺吸式  </w:t>
      </w:r>
    </w:p>
    <w:p w14:paraId="6DF8075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D.挫吸式</w:t>
      </w:r>
    </w:p>
    <w:p w14:paraId="5F3E4C4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答案：A，B，C，D</w:t>
      </w:r>
    </w:p>
    <w:p w14:paraId="7401182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2</w:t>
      </w:r>
      <w:r>
        <w:rPr>
          <w:rFonts w:hint="eastAsia" w:ascii="仿宋_GB2312" w:hAnsi="仿宋" w:eastAsia="仿宋_GB2312" w:cs="仿宋"/>
          <w:color w:val="auto"/>
          <w:sz w:val="28"/>
          <w:szCs w:val="28"/>
        </w:rPr>
        <w:t>86</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属于二年生的有()</w:t>
      </w:r>
    </w:p>
    <w:p w14:paraId="6907B01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A.紫罗兰 </w:t>
      </w:r>
      <w:r>
        <w:rPr>
          <w:rFonts w:hint="eastAsia" w:ascii="仿宋_GB2312" w:hAnsi="仿宋" w:eastAsia="仿宋_GB2312" w:cs="仿宋"/>
          <w:color w:val="auto"/>
          <w:sz w:val="28"/>
          <w:szCs w:val="28"/>
        </w:rPr>
        <w:tab/>
      </w:r>
    </w:p>
    <w:p w14:paraId="66FC016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B.风铃草 </w:t>
      </w:r>
      <w:r>
        <w:rPr>
          <w:rFonts w:hint="eastAsia" w:ascii="仿宋_GB2312" w:hAnsi="仿宋" w:eastAsia="仿宋_GB2312" w:cs="仿宋"/>
          <w:color w:val="auto"/>
          <w:sz w:val="28"/>
          <w:szCs w:val="28"/>
        </w:rPr>
        <w:tab/>
      </w:r>
    </w:p>
    <w:p w14:paraId="6CCEC77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C.瓜叶菊 </w:t>
      </w:r>
      <w:r>
        <w:rPr>
          <w:rFonts w:hint="eastAsia" w:ascii="仿宋_GB2312" w:hAnsi="仿宋" w:eastAsia="仿宋_GB2312" w:cs="仿宋"/>
          <w:color w:val="auto"/>
          <w:sz w:val="28"/>
          <w:szCs w:val="28"/>
        </w:rPr>
        <w:tab/>
      </w:r>
    </w:p>
    <w:p w14:paraId="53C66A5B">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D.三色堇</w:t>
      </w:r>
    </w:p>
    <w:p w14:paraId="7DEB0E54">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答案：A，B，D</w:t>
      </w:r>
    </w:p>
    <w:p w14:paraId="3D91B496">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2</w:t>
      </w:r>
      <w:r>
        <w:rPr>
          <w:rFonts w:hint="eastAsia" w:ascii="仿宋_GB2312" w:hAnsi="仿宋" w:eastAsia="仿宋_GB2312" w:cs="仿宋"/>
          <w:color w:val="auto"/>
          <w:sz w:val="28"/>
          <w:szCs w:val="28"/>
        </w:rPr>
        <w:t>87</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常见整形修剪形式有（）</w:t>
      </w:r>
    </w:p>
    <w:p w14:paraId="19C9B2F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A.规则式   </w:t>
      </w:r>
    </w:p>
    <w:p w14:paraId="69E26FD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B.自然式   </w:t>
      </w:r>
    </w:p>
    <w:p w14:paraId="2EEA407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C.整形式   </w:t>
      </w:r>
    </w:p>
    <w:p w14:paraId="6BB8AEA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D.混合式</w:t>
      </w:r>
    </w:p>
    <w:p w14:paraId="27116C8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答案：B，C，D</w:t>
      </w:r>
    </w:p>
    <w:p w14:paraId="627D368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288.光合作用的直接产物有()</w:t>
      </w:r>
    </w:p>
    <w:p w14:paraId="78A0ED4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A.葡萄糖果糖  </w:t>
      </w:r>
    </w:p>
    <w:p w14:paraId="50BC4EC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B.蔗糖  </w:t>
      </w:r>
    </w:p>
    <w:p w14:paraId="632818B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C.淀粉  </w:t>
      </w:r>
    </w:p>
    <w:p w14:paraId="1449033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D.蛋白质</w:t>
      </w:r>
    </w:p>
    <w:p w14:paraId="500C390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答案：A，B，C，D</w:t>
      </w:r>
    </w:p>
    <w:p w14:paraId="7FF5A82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289.诱杀法利用的是害虫的（） </w:t>
      </w:r>
    </w:p>
    <w:p w14:paraId="0E40A06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A.假死性  </w:t>
      </w:r>
    </w:p>
    <w:p w14:paraId="60559CB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B.趋化性  </w:t>
      </w:r>
    </w:p>
    <w:p w14:paraId="4F697BB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C.趋光性  </w:t>
      </w:r>
    </w:p>
    <w:p w14:paraId="1CBBB2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D.群集性</w:t>
      </w:r>
    </w:p>
    <w:p w14:paraId="67AF905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答案：B，C</w:t>
      </w:r>
    </w:p>
    <w:p w14:paraId="5541163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290.植物多样性原理在原理植物中应体现在()等方面</w:t>
      </w:r>
    </w:p>
    <w:p w14:paraId="3CFE608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A.园林植物群落应有一定的物种组织，避免单一 </w:t>
      </w:r>
    </w:p>
    <w:p w14:paraId="05C9CA0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B.园林植物群应有一定的层次结构 </w:t>
      </w:r>
    </w:p>
    <w:p w14:paraId="29581DC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C.园林植物群应有一定的年龄结构</w:t>
      </w:r>
    </w:p>
    <w:p w14:paraId="347A12D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D.提倡大量使用大树.古树，以更好地发挥生态性</w:t>
      </w:r>
    </w:p>
    <w:p w14:paraId="4A32600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w:t>
      </w:r>
    </w:p>
    <w:p w14:paraId="099AF22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291.下列激素中，促进生长发育的物质是() </w:t>
      </w:r>
    </w:p>
    <w:p w14:paraId="184823C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A.生长素类  </w:t>
      </w:r>
    </w:p>
    <w:p w14:paraId="229039F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B.细胞分裂素  </w:t>
      </w:r>
    </w:p>
    <w:p w14:paraId="120CA1E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C.赤霉素类  </w:t>
      </w:r>
    </w:p>
    <w:p w14:paraId="09AD023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D.乙烯</w:t>
      </w:r>
    </w:p>
    <w:p w14:paraId="4D3A371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w:t>
      </w:r>
    </w:p>
    <w:p w14:paraId="4D60620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292.园林工作班前准备内容包括__等的准备</w:t>
      </w:r>
    </w:p>
    <w:p w14:paraId="059D2C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A.人员  </w:t>
      </w:r>
    </w:p>
    <w:p w14:paraId="79C271F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B.机器及附件  </w:t>
      </w:r>
    </w:p>
    <w:p w14:paraId="339BD82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C.工具及易损件的配件</w:t>
      </w:r>
    </w:p>
    <w:p w14:paraId="7CC0BAC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D.观察作业地环境及检查作业地条件  </w:t>
      </w:r>
    </w:p>
    <w:p w14:paraId="08C9E68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E.机油燃料</w:t>
      </w:r>
    </w:p>
    <w:p w14:paraId="449E275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答案：A，B，C，D，E</w:t>
      </w:r>
    </w:p>
    <w:p w14:paraId="0258A52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293.在花卉的促成和抑制栽培中，温度的主要作用是()</w:t>
      </w:r>
    </w:p>
    <w:p w14:paraId="1DC3990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A.打破休眠        </w:t>
      </w:r>
    </w:p>
    <w:p w14:paraId="73D1E08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B.春化作用</w:t>
      </w:r>
    </w:p>
    <w:p w14:paraId="559EB29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C.影响花芽的分化  </w:t>
      </w:r>
    </w:p>
    <w:p w14:paraId="4436434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D.影响花茎的形成</w:t>
      </w:r>
      <w:r>
        <w:rPr>
          <w:rFonts w:hint="eastAsia" w:ascii="仿宋_GB2312" w:hAnsi="仿宋" w:eastAsia="仿宋_GB2312" w:cs="仿宋"/>
          <w:color w:val="auto"/>
          <w:sz w:val="28"/>
          <w:szCs w:val="28"/>
        </w:rPr>
        <w:tab/>
      </w:r>
    </w:p>
    <w:p w14:paraId="70BF5D9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答案：A，B，C，D</w:t>
      </w:r>
    </w:p>
    <w:p w14:paraId="78758A0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294.施工图设计图纸中放线图.竖向图常用比例为（）</w:t>
      </w:r>
    </w:p>
    <w:p w14:paraId="503CD5E1">
      <w:pPr>
        <w:tabs>
          <w:tab w:val="left" w:pos="312"/>
        </w:tabs>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A.制图比例1：100</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48E60084">
      <w:pPr>
        <w:tabs>
          <w:tab w:val="left" w:pos="312"/>
        </w:tabs>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 xml:space="preserve">制图比例1：200  </w:t>
      </w:r>
      <w:r>
        <w:rPr>
          <w:rFonts w:ascii="仿宋_GB2312" w:hAnsi="仿宋" w:eastAsia="仿宋_GB2312" w:cs="仿宋"/>
          <w:color w:val="auto"/>
          <w:sz w:val="28"/>
          <w:szCs w:val="28"/>
        </w:rPr>
        <w:t xml:space="preserve"> </w:t>
      </w:r>
    </w:p>
    <w:p w14:paraId="3AAE9162">
      <w:pPr>
        <w:tabs>
          <w:tab w:val="left" w:pos="312"/>
        </w:tabs>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制图比例1：500</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560C36BD">
      <w:pPr>
        <w:tabs>
          <w:tab w:val="left" w:pos="312"/>
        </w:tabs>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制图比例1：1000</w:t>
      </w:r>
    </w:p>
    <w:p w14:paraId="2D9CDE3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，C</w:t>
      </w:r>
    </w:p>
    <w:p w14:paraId="7605602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295.为</w:t>
      </w:r>
      <w:r>
        <w:rPr>
          <w:rFonts w:ascii="仿宋_GB2312" w:hAnsi="仿宋" w:eastAsia="仿宋_GB2312" w:cs="仿宋"/>
          <w:color w:val="auto"/>
          <w:sz w:val="28"/>
          <w:szCs w:val="28"/>
        </w:rPr>
        <w:t>使得在</w:t>
      </w:r>
      <w:r>
        <w:rPr>
          <w:rFonts w:hint="eastAsia" w:ascii="仿宋_GB2312" w:hAnsi="仿宋" w:eastAsia="仿宋_GB2312" w:cs="仿宋"/>
          <w:color w:val="auto"/>
          <w:sz w:val="28"/>
          <w:szCs w:val="28"/>
        </w:rPr>
        <w:t>一个园内的地形地貌变</w:t>
      </w:r>
      <w:r>
        <w:rPr>
          <w:rFonts w:ascii="仿宋_GB2312" w:hAnsi="仿宋" w:eastAsia="仿宋_GB2312" w:cs="仿宋"/>
          <w:color w:val="auto"/>
          <w:sz w:val="28"/>
          <w:szCs w:val="28"/>
        </w:rPr>
        <w:t>化丰富</w:t>
      </w:r>
      <w:r>
        <w:rPr>
          <w:rFonts w:hint="eastAsia" w:ascii="仿宋_GB2312" w:hAnsi="仿宋" w:eastAsia="仿宋_GB2312" w:cs="仿宋"/>
          <w:color w:val="auto"/>
          <w:sz w:val="28"/>
          <w:szCs w:val="28"/>
        </w:rPr>
        <w:t>需要对</w:t>
      </w:r>
      <w:r>
        <w:rPr>
          <w:rFonts w:ascii="仿宋_GB2312" w:hAnsi="仿宋" w:eastAsia="仿宋_GB2312" w:cs="仿宋"/>
          <w:color w:val="auto"/>
          <w:sz w:val="28"/>
          <w:szCs w:val="28"/>
        </w:rPr>
        <w:t>地形</w:t>
      </w:r>
      <w:r>
        <w:rPr>
          <w:rFonts w:hint="eastAsia" w:ascii="仿宋_GB2312" w:hAnsi="仿宋" w:eastAsia="仿宋_GB2312" w:cs="仿宋"/>
          <w:color w:val="auto"/>
          <w:sz w:val="28"/>
          <w:szCs w:val="28"/>
        </w:rPr>
        <w:t>进</w:t>
      </w:r>
      <w:r>
        <w:rPr>
          <w:rFonts w:ascii="仿宋_GB2312" w:hAnsi="仿宋" w:eastAsia="仿宋_GB2312" w:cs="仿宋"/>
          <w:color w:val="auto"/>
          <w:sz w:val="28"/>
          <w:szCs w:val="28"/>
        </w:rPr>
        <w:t>行恰到好</w:t>
      </w:r>
      <w:r>
        <w:rPr>
          <w:rFonts w:hint="eastAsia" w:ascii="仿宋_GB2312" w:hAnsi="仿宋" w:eastAsia="仿宋_GB2312" w:cs="仿宋"/>
          <w:color w:val="auto"/>
          <w:sz w:val="28"/>
          <w:szCs w:val="28"/>
        </w:rPr>
        <w:t>处</w:t>
      </w:r>
      <w:r>
        <w:rPr>
          <w:rFonts w:ascii="仿宋_GB2312" w:hAnsi="仿宋" w:eastAsia="仿宋_GB2312" w:cs="仿宋"/>
          <w:color w:val="auto"/>
          <w:sz w:val="28"/>
          <w:szCs w:val="28"/>
        </w:rPr>
        <w:t>的</w:t>
      </w:r>
      <w:r>
        <w:rPr>
          <w:rFonts w:hint="eastAsia" w:ascii="仿宋_GB2312" w:hAnsi="仿宋" w:eastAsia="仿宋_GB2312" w:cs="仿宋"/>
          <w:color w:val="auto"/>
          <w:sz w:val="28"/>
          <w:szCs w:val="28"/>
        </w:rPr>
        <w:t>处</w:t>
      </w:r>
      <w:r>
        <w:rPr>
          <w:rFonts w:ascii="仿宋_GB2312" w:hAnsi="仿宋" w:eastAsia="仿宋_GB2312" w:cs="仿宋"/>
          <w:color w:val="auto"/>
          <w:sz w:val="28"/>
          <w:szCs w:val="28"/>
        </w:rPr>
        <w:t>理，可以把地形</w:t>
      </w:r>
      <w:r>
        <w:rPr>
          <w:rFonts w:hint="eastAsia" w:ascii="仿宋_GB2312" w:hAnsi="仿宋" w:eastAsia="仿宋_GB2312" w:cs="仿宋"/>
          <w:color w:val="auto"/>
          <w:sz w:val="28"/>
          <w:szCs w:val="28"/>
        </w:rPr>
        <w:t>地貌</w:t>
      </w:r>
      <w:r>
        <w:rPr>
          <w:rFonts w:ascii="仿宋_GB2312" w:hAnsi="仿宋" w:eastAsia="仿宋_GB2312" w:cs="仿宋"/>
          <w:color w:val="auto"/>
          <w:sz w:val="28"/>
          <w:szCs w:val="28"/>
        </w:rPr>
        <w:t>划分</w:t>
      </w:r>
      <w:r>
        <w:rPr>
          <w:rFonts w:hint="eastAsia" w:ascii="仿宋_GB2312" w:hAnsi="仿宋" w:eastAsia="仿宋_GB2312" w:cs="仿宋"/>
          <w:color w:val="auto"/>
          <w:sz w:val="28"/>
          <w:szCs w:val="28"/>
        </w:rPr>
        <w:t>为（）</w:t>
      </w:r>
    </w:p>
    <w:p w14:paraId="4746D49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水体           </w:t>
      </w:r>
    </w:p>
    <w:p w14:paraId="0357956F">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坡</w:t>
      </w:r>
      <w:r>
        <w:rPr>
          <w:rFonts w:ascii="仿宋_GB2312" w:hAnsi="仿宋" w:eastAsia="仿宋_GB2312" w:cs="仿宋"/>
          <w:color w:val="auto"/>
          <w:sz w:val="28"/>
          <w:szCs w:val="28"/>
        </w:rPr>
        <w:t>地</w:t>
      </w:r>
    </w:p>
    <w:p w14:paraId="520C633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山地  </w:t>
      </w:r>
      <w:r>
        <w:rPr>
          <w:rFonts w:ascii="仿宋_GB2312" w:hAnsi="仿宋" w:eastAsia="仿宋_GB2312" w:cs="仿宋"/>
          <w:color w:val="auto"/>
          <w:sz w:val="28"/>
          <w:szCs w:val="28"/>
        </w:rPr>
        <w:t xml:space="preserve">  </w:t>
      </w:r>
      <w:r>
        <w:rPr>
          <w:rFonts w:hint="eastAsia" w:ascii="仿宋_GB2312" w:hAnsi="仿宋" w:eastAsia="仿宋_GB2312" w:cs="仿宋"/>
          <w:color w:val="auto"/>
          <w:sz w:val="28"/>
          <w:szCs w:val="28"/>
        </w:rPr>
        <w:t xml:space="preserve">       </w:t>
      </w:r>
    </w:p>
    <w:p w14:paraId="404829E6">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丘陵地</w:t>
      </w:r>
    </w:p>
    <w:p w14:paraId="2B7C375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p>
    <w:p w14:paraId="5764F0A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296.以下属于整体路面的是（）</w:t>
      </w:r>
    </w:p>
    <w:p w14:paraId="567233C1">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水泥混凝土路面   </w:t>
      </w:r>
    </w:p>
    <w:p w14:paraId="7638463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沥青混凝土路面</w:t>
      </w:r>
    </w:p>
    <w:p w14:paraId="67EA49F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烧结砖路面       </w:t>
      </w:r>
    </w:p>
    <w:p w14:paraId="2223E24B">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花街铺地</w:t>
      </w:r>
    </w:p>
    <w:p w14:paraId="55AD2A1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p>
    <w:p w14:paraId="6F3596B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297.下列对于卵石嵌砌面层的施工要求，描述正确的是（）</w:t>
      </w:r>
    </w:p>
    <w:p w14:paraId="75E2DD5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A.面层铺贴前，应对基础进行清理，然后刷素水泥砂浆一遍</w:t>
      </w:r>
    </w:p>
    <w:p w14:paraId="1B513E2D">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B.水泥砂浆厚度不应低于4cm，强度等级不应低于M10</w:t>
      </w:r>
    </w:p>
    <w:p w14:paraId="16CAFE6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C.嵌入砂浆的深度为卵石整体的70%</w:t>
      </w:r>
    </w:p>
    <w:p w14:paraId="048F1FF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D.露面卵石铺设应均匀，窄面向上，无明显下沉颗粒</w:t>
      </w:r>
    </w:p>
    <w:p w14:paraId="01C94EE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p>
    <w:p w14:paraId="22E57C91">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298.对喷泉水池</w:t>
      </w:r>
      <w:r>
        <w:rPr>
          <w:rFonts w:ascii="仿宋_GB2312" w:hAnsi="仿宋" w:eastAsia="仿宋_GB2312" w:cs="仿宋"/>
          <w:color w:val="auto"/>
          <w:sz w:val="28"/>
          <w:szCs w:val="28"/>
        </w:rPr>
        <w:t>的</w:t>
      </w:r>
      <w:r>
        <w:rPr>
          <w:rFonts w:hint="eastAsia" w:ascii="仿宋_GB2312" w:hAnsi="仿宋" w:eastAsia="仿宋_GB2312" w:cs="仿宋"/>
          <w:color w:val="auto"/>
          <w:sz w:val="28"/>
          <w:szCs w:val="28"/>
        </w:rPr>
        <w:t>电气照明施工下列</w:t>
      </w:r>
      <w:r>
        <w:rPr>
          <w:rFonts w:ascii="仿宋_GB2312" w:hAnsi="仿宋" w:eastAsia="仿宋_GB2312" w:cs="仿宋"/>
          <w:color w:val="auto"/>
          <w:sz w:val="28"/>
          <w:szCs w:val="28"/>
        </w:rPr>
        <w:t>说法</w:t>
      </w:r>
      <w:r>
        <w:rPr>
          <w:rFonts w:hint="eastAsia" w:ascii="仿宋_GB2312" w:hAnsi="仿宋" w:eastAsia="仿宋_GB2312" w:cs="仿宋"/>
          <w:color w:val="auto"/>
          <w:sz w:val="28"/>
          <w:szCs w:val="28"/>
        </w:rPr>
        <w:t>正确</w:t>
      </w:r>
      <w:r>
        <w:rPr>
          <w:rFonts w:ascii="仿宋_GB2312" w:hAnsi="仿宋" w:eastAsia="仿宋_GB2312" w:cs="仿宋"/>
          <w:color w:val="auto"/>
          <w:sz w:val="28"/>
          <w:szCs w:val="28"/>
        </w:rPr>
        <w:t>的有（）</w:t>
      </w:r>
    </w:p>
    <w:p w14:paraId="58E88F6F">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A.灯具选择应密封防水并具有一定的机械强度，以抵抗水浪和意外冲击</w:t>
      </w:r>
    </w:p>
    <w:p w14:paraId="6CD36E1D">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B.水下布线应满足水下电气设备施工相关技术规程规定</w:t>
      </w:r>
    </w:p>
    <w:p w14:paraId="063431B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C.在</w:t>
      </w:r>
      <w:r>
        <w:rPr>
          <w:rFonts w:ascii="仿宋_GB2312" w:hAnsi="仿宋" w:eastAsia="仿宋_GB2312" w:cs="仿宋"/>
          <w:color w:val="auto"/>
          <w:sz w:val="28"/>
          <w:szCs w:val="28"/>
        </w:rPr>
        <w:t>有可靠的接地情况下可以不用</w:t>
      </w:r>
      <w:r>
        <w:rPr>
          <w:rFonts w:hint="eastAsia" w:ascii="仿宋_GB2312" w:hAnsi="仿宋" w:eastAsia="仿宋_GB2312" w:cs="仿宋"/>
          <w:color w:val="auto"/>
          <w:sz w:val="28"/>
          <w:szCs w:val="28"/>
        </w:rPr>
        <w:t>安装漏电保护装置</w:t>
      </w:r>
    </w:p>
    <w:p w14:paraId="1B650C6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D.电源线应</w:t>
      </w:r>
      <w:r>
        <w:rPr>
          <w:rFonts w:ascii="仿宋_GB2312" w:hAnsi="仿宋" w:eastAsia="仿宋_GB2312" w:cs="仿宋"/>
          <w:color w:val="auto"/>
          <w:sz w:val="28"/>
          <w:szCs w:val="28"/>
        </w:rPr>
        <w:t>使用</w:t>
      </w:r>
      <w:r>
        <w:rPr>
          <w:rFonts w:hint="eastAsia" w:ascii="仿宋_GB2312" w:hAnsi="仿宋" w:eastAsia="仿宋_GB2312" w:cs="仿宋"/>
          <w:color w:val="auto"/>
          <w:sz w:val="28"/>
          <w:szCs w:val="28"/>
        </w:rPr>
        <w:t>铠装电缆，且其中一根应接地。</w:t>
      </w:r>
    </w:p>
    <w:p w14:paraId="0E98D49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，D</w:t>
      </w:r>
    </w:p>
    <w:p w14:paraId="18202ED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299.千屈菜.菖蒲.芡实.荇菜分别为（）</w:t>
      </w:r>
    </w:p>
    <w:p w14:paraId="25B10E3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A.水湿生植物   </w:t>
      </w:r>
    </w:p>
    <w:p w14:paraId="147A813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B.挺水植物     </w:t>
      </w:r>
    </w:p>
    <w:p w14:paraId="3ABACCE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C.浮水植物      </w:t>
      </w:r>
    </w:p>
    <w:p w14:paraId="2B548CA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D.漂浮植物</w:t>
      </w:r>
    </w:p>
    <w:p w14:paraId="65A55D8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p>
    <w:p w14:paraId="1401E2FB">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300.根据《公园设计规范》中的</w:t>
      </w:r>
      <w:r>
        <w:rPr>
          <w:rFonts w:ascii="仿宋_GB2312" w:hAnsi="仿宋" w:eastAsia="仿宋_GB2312" w:cs="仿宋"/>
          <w:color w:val="auto"/>
          <w:sz w:val="28"/>
          <w:szCs w:val="28"/>
        </w:rPr>
        <w:t>规定，</w:t>
      </w:r>
      <w:r>
        <w:rPr>
          <w:rFonts w:hint="eastAsia" w:ascii="仿宋_GB2312" w:hAnsi="仿宋" w:eastAsia="仿宋_GB2312" w:cs="仿宋"/>
          <w:color w:val="auto"/>
          <w:sz w:val="28"/>
          <w:szCs w:val="28"/>
        </w:rPr>
        <w:t>以下</w:t>
      </w:r>
      <w:r>
        <w:rPr>
          <w:rFonts w:ascii="仿宋_GB2312" w:hAnsi="仿宋" w:eastAsia="仿宋_GB2312" w:cs="仿宋"/>
          <w:color w:val="auto"/>
          <w:sz w:val="28"/>
          <w:szCs w:val="28"/>
        </w:rPr>
        <w:t>电力</w:t>
      </w:r>
      <w:r>
        <w:rPr>
          <w:rFonts w:hint="eastAsia" w:ascii="仿宋_GB2312" w:hAnsi="仿宋" w:eastAsia="仿宋_GB2312" w:cs="仿宋"/>
          <w:color w:val="auto"/>
          <w:sz w:val="28"/>
          <w:szCs w:val="28"/>
        </w:rPr>
        <w:t>设施</w:t>
      </w:r>
      <w:r>
        <w:rPr>
          <w:rFonts w:ascii="仿宋_GB2312" w:hAnsi="仿宋" w:eastAsia="仿宋_GB2312" w:cs="仿宋"/>
          <w:color w:val="auto"/>
          <w:sz w:val="28"/>
          <w:szCs w:val="28"/>
        </w:rPr>
        <w:t>与</w:t>
      </w:r>
      <w:r>
        <w:rPr>
          <w:rFonts w:hint="eastAsia" w:ascii="仿宋_GB2312" w:hAnsi="仿宋" w:eastAsia="仿宋_GB2312" w:cs="仿宋"/>
          <w:color w:val="auto"/>
          <w:sz w:val="28"/>
          <w:szCs w:val="28"/>
        </w:rPr>
        <w:t>植物</w:t>
      </w:r>
      <w:r>
        <w:rPr>
          <w:rFonts w:ascii="仿宋_GB2312" w:hAnsi="仿宋" w:eastAsia="仿宋_GB2312" w:cs="仿宋"/>
          <w:color w:val="auto"/>
          <w:sz w:val="28"/>
          <w:szCs w:val="28"/>
        </w:rPr>
        <w:t>的</w:t>
      </w:r>
      <w:r>
        <w:rPr>
          <w:rFonts w:hint="eastAsia" w:ascii="仿宋_GB2312" w:hAnsi="仿宋" w:eastAsia="仿宋_GB2312" w:cs="仿宋"/>
          <w:color w:val="auto"/>
          <w:sz w:val="28"/>
          <w:szCs w:val="28"/>
        </w:rPr>
        <w:t>安全</w:t>
      </w:r>
      <w:r>
        <w:rPr>
          <w:rFonts w:ascii="仿宋_GB2312" w:hAnsi="仿宋" w:eastAsia="仿宋_GB2312" w:cs="仿宋"/>
          <w:color w:val="auto"/>
          <w:sz w:val="28"/>
          <w:szCs w:val="28"/>
        </w:rPr>
        <w:t>距离符合要求的是（）</w:t>
      </w:r>
    </w:p>
    <w:p w14:paraId="276D6FFB">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A.与</w:t>
      </w:r>
      <w:r>
        <w:rPr>
          <w:rFonts w:ascii="仿宋_GB2312" w:hAnsi="仿宋" w:eastAsia="仿宋_GB2312" w:cs="仿宋"/>
          <w:color w:val="auto"/>
          <w:sz w:val="28"/>
          <w:szCs w:val="28"/>
        </w:rPr>
        <w:t>新植乔木</w:t>
      </w:r>
      <w:r>
        <w:rPr>
          <w:rFonts w:hint="eastAsia" w:ascii="仿宋_GB2312" w:hAnsi="仿宋" w:eastAsia="仿宋_GB2312" w:cs="仿宋"/>
          <w:color w:val="auto"/>
          <w:sz w:val="28"/>
          <w:szCs w:val="28"/>
        </w:rPr>
        <w:t>最小</w:t>
      </w:r>
      <w:r>
        <w:rPr>
          <w:rFonts w:ascii="仿宋_GB2312" w:hAnsi="仿宋" w:eastAsia="仿宋_GB2312" w:cs="仿宋"/>
          <w:color w:val="auto"/>
          <w:sz w:val="28"/>
          <w:szCs w:val="28"/>
        </w:rPr>
        <w:t>水平距离不小于</w:t>
      </w:r>
      <w:r>
        <w:rPr>
          <w:rFonts w:hint="eastAsia" w:ascii="仿宋_GB2312" w:hAnsi="仿宋" w:eastAsia="仿宋_GB2312" w:cs="仿宋"/>
          <w:color w:val="auto"/>
          <w:sz w:val="28"/>
          <w:szCs w:val="28"/>
        </w:rPr>
        <w:t>1.5</w:t>
      </w:r>
      <w:r>
        <w:rPr>
          <w:rFonts w:ascii="仿宋_GB2312" w:hAnsi="仿宋" w:eastAsia="仿宋_GB2312" w:cs="仿宋"/>
          <w:color w:val="auto"/>
          <w:sz w:val="28"/>
          <w:szCs w:val="28"/>
        </w:rPr>
        <w:t>m</w:t>
      </w:r>
    </w:p>
    <w:p w14:paraId="2C6DBDE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B.与现状</w:t>
      </w:r>
      <w:r>
        <w:rPr>
          <w:rFonts w:ascii="仿宋_GB2312" w:hAnsi="仿宋" w:eastAsia="仿宋_GB2312" w:cs="仿宋"/>
          <w:color w:val="auto"/>
          <w:sz w:val="28"/>
          <w:szCs w:val="28"/>
        </w:rPr>
        <w:t>乔木</w:t>
      </w:r>
      <w:r>
        <w:rPr>
          <w:rFonts w:hint="eastAsia" w:ascii="仿宋_GB2312" w:hAnsi="仿宋" w:eastAsia="仿宋_GB2312" w:cs="仿宋"/>
          <w:color w:val="auto"/>
          <w:sz w:val="28"/>
          <w:szCs w:val="28"/>
        </w:rPr>
        <w:t>最小</w:t>
      </w:r>
      <w:r>
        <w:rPr>
          <w:rFonts w:ascii="仿宋_GB2312" w:hAnsi="仿宋" w:eastAsia="仿宋_GB2312" w:cs="仿宋"/>
          <w:color w:val="auto"/>
          <w:sz w:val="28"/>
          <w:szCs w:val="28"/>
        </w:rPr>
        <w:t>水平距离不小于</w:t>
      </w:r>
      <w:r>
        <w:rPr>
          <w:rFonts w:hint="eastAsia" w:ascii="仿宋_GB2312" w:hAnsi="仿宋" w:eastAsia="仿宋_GB2312" w:cs="仿宋"/>
          <w:color w:val="auto"/>
          <w:sz w:val="28"/>
          <w:szCs w:val="28"/>
        </w:rPr>
        <w:t>3.5</w:t>
      </w:r>
      <w:r>
        <w:rPr>
          <w:rFonts w:ascii="仿宋_GB2312" w:hAnsi="仿宋" w:eastAsia="仿宋_GB2312" w:cs="仿宋"/>
          <w:color w:val="auto"/>
          <w:sz w:val="28"/>
          <w:szCs w:val="28"/>
        </w:rPr>
        <w:t>m</w:t>
      </w:r>
      <w:r>
        <w:rPr>
          <w:rFonts w:hint="eastAsia" w:ascii="仿宋_GB2312" w:hAnsi="仿宋" w:eastAsia="仿宋_GB2312" w:cs="仿宋"/>
          <w:color w:val="auto"/>
          <w:sz w:val="28"/>
          <w:szCs w:val="28"/>
        </w:rPr>
        <w:t xml:space="preserve"> </w:t>
      </w:r>
    </w:p>
    <w:p w14:paraId="091A6EC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C.新</w:t>
      </w:r>
      <w:r>
        <w:rPr>
          <w:rFonts w:ascii="仿宋_GB2312" w:hAnsi="仿宋" w:eastAsia="仿宋_GB2312" w:cs="仿宋"/>
          <w:color w:val="auto"/>
          <w:sz w:val="28"/>
          <w:szCs w:val="28"/>
        </w:rPr>
        <w:t>植乔木</w:t>
      </w:r>
      <w:r>
        <w:rPr>
          <w:rFonts w:hint="eastAsia" w:ascii="仿宋_GB2312" w:hAnsi="仿宋" w:eastAsia="仿宋_GB2312" w:cs="仿宋"/>
          <w:color w:val="auto"/>
          <w:sz w:val="28"/>
          <w:szCs w:val="28"/>
        </w:rPr>
        <w:t>与</w:t>
      </w:r>
      <w:r>
        <w:rPr>
          <w:rFonts w:ascii="仿宋_GB2312" w:hAnsi="仿宋" w:eastAsia="仿宋_GB2312" w:cs="仿宋"/>
          <w:color w:val="auto"/>
          <w:sz w:val="28"/>
          <w:szCs w:val="28"/>
        </w:rPr>
        <w:t>电力线杆</w:t>
      </w:r>
      <w:r>
        <w:rPr>
          <w:rFonts w:hint="eastAsia" w:ascii="仿宋_GB2312" w:hAnsi="仿宋" w:eastAsia="仿宋_GB2312" w:cs="仿宋"/>
          <w:color w:val="auto"/>
          <w:sz w:val="28"/>
          <w:szCs w:val="28"/>
        </w:rPr>
        <w:t>最小</w:t>
      </w:r>
      <w:r>
        <w:rPr>
          <w:rFonts w:ascii="仿宋_GB2312" w:hAnsi="仿宋" w:eastAsia="仿宋_GB2312" w:cs="仿宋"/>
          <w:color w:val="auto"/>
          <w:sz w:val="28"/>
          <w:szCs w:val="28"/>
        </w:rPr>
        <w:t>水平距离不小于</w:t>
      </w:r>
      <w:r>
        <w:rPr>
          <w:rFonts w:hint="eastAsia" w:ascii="仿宋_GB2312" w:hAnsi="仿宋" w:eastAsia="仿宋_GB2312" w:cs="仿宋"/>
          <w:color w:val="auto"/>
          <w:sz w:val="28"/>
          <w:szCs w:val="28"/>
        </w:rPr>
        <w:t>2.0</w:t>
      </w:r>
      <w:r>
        <w:rPr>
          <w:rFonts w:ascii="仿宋_GB2312" w:hAnsi="仿宋" w:eastAsia="仿宋_GB2312" w:cs="仿宋"/>
          <w:color w:val="auto"/>
          <w:sz w:val="28"/>
          <w:szCs w:val="28"/>
        </w:rPr>
        <w:t>m</w:t>
      </w:r>
    </w:p>
    <w:p w14:paraId="5619974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D.1~</w:t>
      </w:r>
      <w:r>
        <w:rPr>
          <w:rFonts w:ascii="仿宋_GB2312" w:hAnsi="仿宋" w:eastAsia="仿宋_GB2312" w:cs="仿宋"/>
          <w:color w:val="auto"/>
          <w:sz w:val="28"/>
          <w:szCs w:val="28"/>
        </w:rPr>
        <w:t>10kv</w:t>
      </w:r>
      <w:r>
        <w:rPr>
          <w:rFonts w:hint="eastAsia" w:ascii="仿宋_GB2312" w:hAnsi="仿宋" w:eastAsia="仿宋_GB2312" w:cs="仿宋"/>
          <w:color w:val="auto"/>
          <w:sz w:val="28"/>
          <w:szCs w:val="28"/>
        </w:rPr>
        <w:t>架空电力</w:t>
      </w:r>
      <w:r>
        <w:rPr>
          <w:rFonts w:ascii="仿宋_GB2312" w:hAnsi="仿宋" w:eastAsia="仿宋_GB2312" w:cs="仿宋"/>
          <w:color w:val="auto"/>
          <w:sz w:val="28"/>
          <w:szCs w:val="28"/>
        </w:rPr>
        <w:t>线路</w:t>
      </w:r>
      <w:r>
        <w:rPr>
          <w:rFonts w:hint="eastAsia" w:ascii="仿宋_GB2312" w:hAnsi="仿宋" w:eastAsia="仿宋_GB2312" w:cs="仿宋"/>
          <w:color w:val="auto"/>
          <w:sz w:val="28"/>
          <w:szCs w:val="28"/>
        </w:rPr>
        <w:t>与植物（考虑</w:t>
      </w:r>
      <w:r>
        <w:rPr>
          <w:rFonts w:ascii="仿宋_GB2312" w:hAnsi="仿宋" w:eastAsia="仿宋_GB2312" w:cs="仿宋"/>
          <w:color w:val="auto"/>
          <w:sz w:val="28"/>
          <w:szCs w:val="28"/>
        </w:rPr>
        <w:t>树木的</w:t>
      </w:r>
      <w:r>
        <w:rPr>
          <w:rFonts w:hint="eastAsia" w:ascii="仿宋_GB2312" w:hAnsi="仿宋" w:eastAsia="仿宋_GB2312" w:cs="仿宋"/>
          <w:color w:val="auto"/>
          <w:sz w:val="28"/>
          <w:szCs w:val="28"/>
        </w:rPr>
        <w:t>自然</w:t>
      </w:r>
      <w:r>
        <w:rPr>
          <w:rFonts w:ascii="仿宋_GB2312" w:hAnsi="仿宋" w:eastAsia="仿宋_GB2312" w:cs="仿宋"/>
          <w:color w:val="auto"/>
          <w:sz w:val="28"/>
          <w:szCs w:val="28"/>
        </w:rPr>
        <w:t>生长</w:t>
      </w:r>
      <w:r>
        <w:rPr>
          <w:rFonts w:hint="eastAsia" w:ascii="仿宋_GB2312" w:hAnsi="仿宋" w:eastAsia="仿宋_GB2312" w:cs="仿宋"/>
          <w:color w:val="auto"/>
          <w:sz w:val="28"/>
          <w:szCs w:val="28"/>
        </w:rPr>
        <w:t>高度）最小垂直</w:t>
      </w:r>
      <w:r>
        <w:rPr>
          <w:rFonts w:ascii="仿宋_GB2312" w:hAnsi="仿宋" w:eastAsia="仿宋_GB2312" w:cs="仿宋"/>
          <w:color w:val="auto"/>
          <w:sz w:val="28"/>
          <w:szCs w:val="28"/>
        </w:rPr>
        <w:t>距离不小于</w:t>
      </w:r>
      <w:r>
        <w:rPr>
          <w:rFonts w:hint="eastAsia" w:ascii="仿宋_GB2312" w:hAnsi="仿宋" w:eastAsia="仿宋_GB2312" w:cs="仿宋"/>
          <w:color w:val="auto"/>
          <w:sz w:val="28"/>
          <w:szCs w:val="28"/>
        </w:rPr>
        <w:t>3.5</w:t>
      </w:r>
      <w:r>
        <w:rPr>
          <w:rFonts w:ascii="仿宋_GB2312" w:hAnsi="仿宋" w:eastAsia="仿宋_GB2312" w:cs="仿宋"/>
          <w:color w:val="auto"/>
          <w:sz w:val="28"/>
          <w:szCs w:val="28"/>
        </w:rPr>
        <w:t>m</w:t>
      </w:r>
    </w:p>
    <w:p w14:paraId="2ECE1CD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p>
    <w:p w14:paraId="34365DD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301.园林建筑装饰艺术处理手法的特点有（）</w:t>
      </w:r>
    </w:p>
    <w:p w14:paraId="24BA0DB8">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实用与艺术相结合</w:t>
      </w:r>
    </w:p>
    <w:p w14:paraId="10AD09D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B.结构与审美相结合</w:t>
      </w:r>
    </w:p>
    <w:p w14:paraId="595E2C5B">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.重点与一般相结合</w:t>
      </w:r>
    </w:p>
    <w:p w14:paraId="0CD876F4">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D.构图形象与装饰类别相结合</w:t>
      </w:r>
    </w:p>
    <w:p w14:paraId="6758249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p>
    <w:p w14:paraId="3B80864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302.下列关于花池描述正确的是（）</w:t>
      </w:r>
    </w:p>
    <w:p w14:paraId="4CAD22D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A.花池在园林组景中可以作为组景的中心，既起点缀作用，也能增添园林气氛</w:t>
      </w:r>
    </w:p>
    <w:p w14:paraId="291DACE1">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.花池随地形、位置、环境的不同，是多种多样的</w:t>
      </w:r>
    </w:p>
    <w:p w14:paraId="727DFE5D">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C.可动式花池可搬卸、堆叠、拼接，地形起伏还可以顺势做成台阶形跌落式</w:t>
      </w:r>
    </w:p>
    <w:p w14:paraId="669432B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D.固定式花池多用于花坛和种植穴，一般有方形.圆形.正多边形，需要时还可拼合</w:t>
      </w:r>
    </w:p>
    <w:p w14:paraId="5E69825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p>
    <w:p w14:paraId="10BA6634">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303.公园绿地定点放线的方法包括（）</w:t>
      </w:r>
    </w:p>
    <w:p w14:paraId="59EF928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A.平板仪定点</w:t>
      </w:r>
    </w:p>
    <w:p w14:paraId="56D4793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B.网格法定点</w:t>
      </w:r>
    </w:p>
    <w:p w14:paraId="303B13B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C.步测法定点</w:t>
      </w:r>
    </w:p>
    <w:p w14:paraId="65701A1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D.交会法定点</w:t>
      </w:r>
    </w:p>
    <w:p w14:paraId="18A4B5B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p>
    <w:p w14:paraId="01DB5E5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304.智慧灌溉可以利用信息技术实现水肥一体化的定时定量灌溉，其优势有（）</w:t>
      </w:r>
    </w:p>
    <w:p w14:paraId="57BFAA17">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A.节水节肥</w:t>
      </w:r>
      <w:r>
        <w:rPr>
          <w:rFonts w:hint="eastAsia" w:ascii="仿宋_GB2312" w:hAnsi="仿宋" w:eastAsia="仿宋_GB2312" w:cs="仿宋"/>
          <w:color w:val="auto"/>
          <w:sz w:val="28"/>
          <w:szCs w:val="28"/>
        </w:rPr>
        <w:t xml:space="preserve">  </w:t>
      </w:r>
    </w:p>
    <w:p w14:paraId="6EED16D0">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B.智能控制</w:t>
      </w:r>
      <w:r>
        <w:rPr>
          <w:rFonts w:hint="eastAsia" w:ascii="仿宋_GB2312" w:hAnsi="仿宋" w:eastAsia="仿宋_GB2312" w:cs="仿宋"/>
          <w:color w:val="auto"/>
          <w:sz w:val="28"/>
          <w:szCs w:val="28"/>
        </w:rPr>
        <w:t xml:space="preserve">  </w:t>
      </w:r>
    </w:p>
    <w:p w14:paraId="18910DF8">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C.省时省力</w:t>
      </w:r>
      <w:r>
        <w:rPr>
          <w:rFonts w:hint="eastAsia" w:ascii="仿宋_GB2312" w:hAnsi="仿宋" w:eastAsia="仿宋_GB2312" w:cs="仿宋"/>
          <w:color w:val="auto"/>
          <w:sz w:val="28"/>
          <w:szCs w:val="28"/>
        </w:rPr>
        <w:t xml:space="preserve">  </w:t>
      </w:r>
    </w:p>
    <w:p w14:paraId="0FD1A5DC">
      <w:pPr>
        <w:spacing w:line="500" w:lineRule="exact"/>
        <w:ind w:firstLine="140" w:firstLineChars="50"/>
        <w:rPr>
          <w:rFonts w:hint="eastAsia" w:ascii="仿宋_GB2312" w:hAnsi="仿宋" w:eastAsia="仿宋_GB2312" w:cs="仿宋"/>
          <w:color w:val="auto"/>
          <w:sz w:val="28"/>
          <w:szCs w:val="28"/>
        </w:rPr>
      </w:pPr>
      <w:r>
        <w:rPr>
          <w:rFonts w:ascii="仿宋_GB2312" w:hAnsi="仿宋" w:eastAsia="仿宋_GB2312" w:cs="仿宋"/>
          <w:color w:val="auto"/>
          <w:sz w:val="28"/>
          <w:szCs w:val="28"/>
        </w:rPr>
        <w:t>D.提高</w:t>
      </w:r>
      <w:r>
        <w:rPr>
          <w:rFonts w:hint="eastAsia" w:ascii="仿宋_GB2312" w:hAnsi="仿宋" w:eastAsia="仿宋_GB2312" w:cs="仿宋"/>
          <w:color w:val="auto"/>
          <w:sz w:val="28"/>
          <w:szCs w:val="28"/>
        </w:rPr>
        <w:t>灌溉</w:t>
      </w:r>
      <w:r>
        <w:rPr>
          <w:rFonts w:ascii="仿宋_GB2312" w:hAnsi="仿宋" w:eastAsia="仿宋_GB2312" w:cs="仿宋"/>
          <w:color w:val="auto"/>
          <w:sz w:val="28"/>
          <w:szCs w:val="28"/>
        </w:rPr>
        <w:t>质量</w:t>
      </w:r>
    </w:p>
    <w:p w14:paraId="78D4965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p>
    <w:p w14:paraId="0E97F13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305.我国有关园林绿化的标准分为（）</w:t>
      </w:r>
    </w:p>
    <w:p w14:paraId="760D25E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国家标准</w:t>
      </w:r>
    </w:p>
    <w:p w14:paraId="71737909">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行业标准</w:t>
      </w:r>
    </w:p>
    <w:p w14:paraId="75F74CF8">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地方标准</w:t>
      </w:r>
    </w:p>
    <w:p w14:paraId="2B50CC4B">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团体标准</w:t>
      </w:r>
    </w:p>
    <w:p w14:paraId="55BA190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p>
    <w:p w14:paraId="5F5E51AB">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306.园林绿化工法创新应该遵循什么原则（）</w:t>
      </w:r>
    </w:p>
    <w:p w14:paraId="406FF53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先进性原则  </w:t>
      </w:r>
    </w:p>
    <w:p w14:paraId="221E6478">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科学性原则  </w:t>
      </w:r>
    </w:p>
    <w:p w14:paraId="03011941">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效能性原则  </w:t>
      </w:r>
    </w:p>
    <w:p w14:paraId="5C3274E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 xml:space="preserve">适用性原则  </w:t>
      </w:r>
    </w:p>
    <w:p w14:paraId="16BCAFA6">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E</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可操作性原则</w:t>
      </w:r>
    </w:p>
    <w:p w14:paraId="5FAB2DF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A</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D</w:t>
      </w:r>
      <w:r>
        <w:rPr>
          <w:rFonts w:hint="eastAsia" w:ascii="仿宋_GB2312" w:hAnsi="仿宋" w:eastAsia="仿宋_GB2312" w:cs="仿宋"/>
          <w:color w:val="auto"/>
          <w:sz w:val="28"/>
          <w:szCs w:val="28"/>
        </w:rPr>
        <w:t>，E</w:t>
      </w:r>
    </w:p>
    <w:p w14:paraId="450F8BE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307.立体绿化常见的种植基质有（）</w:t>
      </w:r>
    </w:p>
    <w:p w14:paraId="00775D6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A.改良土 </w:t>
      </w:r>
    </w:p>
    <w:p w14:paraId="7E4750F8">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B.田园土  </w:t>
      </w:r>
    </w:p>
    <w:p w14:paraId="10FA3368">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C.草炭土  </w:t>
      </w:r>
    </w:p>
    <w:p w14:paraId="6992DEC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D.无机基质</w:t>
      </w:r>
    </w:p>
    <w:p w14:paraId="4279EC8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答案：A，D</w:t>
      </w:r>
    </w:p>
    <w:p w14:paraId="5A75097B">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308.以下属于屋顶绿化过滤层作用的是（）</w:t>
      </w:r>
    </w:p>
    <w:p w14:paraId="56F9A43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A.防水功能</w:t>
      </w:r>
    </w:p>
    <w:p w14:paraId="421E182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B.辅助排水功能</w:t>
      </w:r>
    </w:p>
    <w:p w14:paraId="1791EDF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C.有效防止种植基质流失</w:t>
      </w:r>
    </w:p>
    <w:p w14:paraId="54629CA8">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D.堵塞排（蓄）水层</w:t>
      </w:r>
    </w:p>
    <w:p w14:paraId="6620ABE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B</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C</w:t>
      </w:r>
    </w:p>
    <w:p w14:paraId="0E6F92B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309.下列花卉中属于阴生花卉的是（）</w:t>
      </w:r>
    </w:p>
    <w:p w14:paraId="695C2921">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A.玉簪 </w:t>
      </w:r>
    </w:p>
    <w:p w14:paraId="0FA2CF1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B.铃兰 </w:t>
      </w:r>
    </w:p>
    <w:p w14:paraId="73EFD27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C.苹果厥 </w:t>
      </w:r>
    </w:p>
    <w:p w14:paraId="5269032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D.石竹</w:t>
      </w:r>
    </w:p>
    <w:p w14:paraId="21AAE1B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w:t>
      </w:r>
    </w:p>
    <w:p w14:paraId="33A2B8B9">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310.下列说法不正确的是（）</w:t>
      </w:r>
    </w:p>
    <w:p w14:paraId="0495595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A.五色苋不能用于模纹花坛 </w:t>
      </w:r>
    </w:p>
    <w:p w14:paraId="70921B8D">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B.白草不能用于模纹花坛</w:t>
      </w:r>
    </w:p>
    <w:p w14:paraId="3037D71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C.五色苋和白草常用于模纹花坛 </w:t>
      </w:r>
    </w:p>
    <w:p w14:paraId="6943C30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D.模纹花坛多供一侧观赏</w:t>
      </w:r>
    </w:p>
    <w:p w14:paraId="679EDC4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答案：A，B，D</w:t>
      </w:r>
    </w:p>
    <w:p w14:paraId="54759B1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311.下列花卉不属于耐酸花卉的是（）</w:t>
      </w:r>
    </w:p>
    <w:p w14:paraId="3ECB682B">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A.杜鹃 </w:t>
      </w:r>
    </w:p>
    <w:p w14:paraId="1C6816E9">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B.仙客来 </w:t>
      </w:r>
    </w:p>
    <w:p w14:paraId="6043A19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C.月季 </w:t>
      </w:r>
    </w:p>
    <w:p w14:paraId="1D9AF97F">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D.天竺葵</w:t>
      </w:r>
    </w:p>
    <w:p w14:paraId="5D62363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答案：B，C，D</w:t>
      </w:r>
    </w:p>
    <w:p w14:paraId="1BC75F0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312.无机肥料（化肥）的特点包括（）</w:t>
      </w:r>
    </w:p>
    <w:p w14:paraId="4A94A6F1">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A.养分单纯、有效养分含量高    </w:t>
      </w:r>
    </w:p>
    <w:p w14:paraId="43D555E0">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B.养分全面、有效养分含量低</w:t>
      </w:r>
    </w:p>
    <w:p w14:paraId="6A4C428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C.肥效快、肥效期短            </w:t>
      </w:r>
    </w:p>
    <w:p w14:paraId="0AA1DC57">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D.肥效慢、肥效期长</w:t>
      </w:r>
    </w:p>
    <w:p w14:paraId="7E8EA32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答案：A，C</w:t>
      </w:r>
    </w:p>
    <w:p w14:paraId="4116468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313.黏土具备以下哪些特点（）</w:t>
      </w:r>
    </w:p>
    <w:p w14:paraId="0E9C2214">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A.土粒间孔隙大，土壤水分容易缺乏  </w:t>
      </w:r>
    </w:p>
    <w:p w14:paraId="16D410DE">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B.土粒间孔隙小，土壤保水保肥性好  </w:t>
      </w:r>
    </w:p>
    <w:p w14:paraId="6097BF9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C.通气性不好， 土温昼夜温差小 </w:t>
      </w:r>
    </w:p>
    <w:p w14:paraId="389D940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D.保水保肥性差，通气良好，土温昼夜温差大</w:t>
      </w:r>
    </w:p>
    <w:p w14:paraId="1045267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答案：B，C</w:t>
      </w:r>
    </w:p>
    <w:p w14:paraId="47E16D1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314.海拔高的地方植物生长矮小，但生长健壮，根系发达，以下哪些不是主要原因（）</w:t>
      </w:r>
    </w:p>
    <w:p w14:paraId="2E23A8C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A.红光强 </w:t>
      </w:r>
    </w:p>
    <w:p w14:paraId="290DEF4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B.橙光强 </w:t>
      </w:r>
    </w:p>
    <w:p w14:paraId="16A201C4">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C.蓝紫光强 </w:t>
      </w:r>
    </w:p>
    <w:p w14:paraId="602A76CC">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D.风大</w:t>
      </w:r>
    </w:p>
    <w:p w14:paraId="581C4B9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w:t>
      </w:r>
    </w:p>
    <w:p w14:paraId="508CFE1A">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315.在盐碱地栽植植物时，最基本的方法是（）</w:t>
      </w:r>
    </w:p>
    <w:p w14:paraId="4BFD1D4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A.土壤改良 </w:t>
      </w:r>
    </w:p>
    <w:p w14:paraId="485869CF">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B.采用抗盐品种 </w:t>
      </w:r>
    </w:p>
    <w:p w14:paraId="02DFF535">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 xml:space="preserve">C.增施磷肥 </w:t>
      </w:r>
    </w:p>
    <w:p w14:paraId="64CE9EE9">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D.把盐碱土都换掉</w:t>
      </w:r>
    </w:p>
    <w:p w14:paraId="65B3346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答案：A，B，C</w:t>
      </w:r>
    </w:p>
    <w:p w14:paraId="26ED2EA7">
      <w:pPr>
        <w:rPr>
          <w:rFonts w:ascii="仿宋_GB2312" w:eastAsia="仿宋_GB2312"/>
          <w:color w:val="auto"/>
          <w:sz w:val="28"/>
          <w:szCs w:val="28"/>
        </w:rPr>
      </w:pPr>
      <w:r>
        <w:rPr>
          <w:rFonts w:hint="eastAsia" w:ascii="仿宋_GB2312" w:hAnsi="仿宋" w:eastAsia="仿宋_GB2312" w:cs="仿宋"/>
          <w:color w:val="auto"/>
          <w:sz w:val="28"/>
          <w:szCs w:val="28"/>
        </w:rPr>
        <w:t>316.</w:t>
      </w:r>
      <w:r>
        <w:rPr>
          <w:rFonts w:ascii="仿宋_GB2312" w:eastAsia="仿宋_GB2312"/>
          <w:color w:val="auto"/>
          <w:sz w:val="28"/>
          <w:szCs w:val="28"/>
        </w:rPr>
        <w:t>花卉花期调控的主要方法</w:t>
      </w:r>
      <w:r>
        <w:rPr>
          <w:rFonts w:hint="eastAsia" w:ascii="仿宋_GB2312" w:eastAsia="仿宋_GB2312"/>
          <w:color w:val="auto"/>
          <w:sz w:val="28"/>
          <w:szCs w:val="28"/>
        </w:rPr>
        <w:t>有哪些（）</w:t>
      </w:r>
    </w:p>
    <w:p w14:paraId="74238618">
      <w:pPr>
        <w:rPr>
          <w:rFonts w:ascii="仿宋_GB2312" w:eastAsia="仿宋_GB2312"/>
          <w:color w:val="auto"/>
          <w:sz w:val="28"/>
          <w:szCs w:val="28"/>
        </w:rPr>
      </w:pPr>
      <w:r>
        <w:rPr>
          <w:rFonts w:hint="eastAsia" w:ascii="仿宋_GB2312" w:eastAsia="仿宋_GB2312"/>
          <w:color w:val="auto"/>
          <w:sz w:val="28"/>
          <w:szCs w:val="28"/>
        </w:rPr>
        <w:t>A.</w:t>
      </w:r>
      <w:r>
        <w:rPr>
          <w:rFonts w:ascii="仿宋_GB2312" w:eastAsia="仿宋_GB2312"/>
          <w:color w:val="auto"/>
          <w:sz w:val="28"/>
          <w:szCs w:val="28"/>
        </w:rPr>
        <w:t>调节光照时长</w:t>
      </w:r>
      <w:r>
        <w:rPr>
          <w:rFonts w:hint="eastAsia" w:ascii="仿宋_GB2312" w:eastAsia="仿宋_GB2312"/>
          <w:color w:val="auto"/>
          <w:sz w:val="28"/>
          <w:szCs w:val="28"/>
        </w:rPr>
        <w:t xml:space="preserve">  </w:t>
      </w:r>
    </w:p>
    <w:p w14:paraId="11DC4739">
      <w:pPr>
        <w:rPr>
          <w:rFonts w:ascii="仿宋_GB2312" w:eastAsia="仿宋_GB2312"/>
          <w:color w:val="auto"/>
          <w:sz w:val="28"/>
          <w:szCs w:val="28"/>
        </w:rPr>
      </w:pPr>
      <w:r>
        <w:rPr>
          <w:rFonts w:hint="eastAsia" w:ascii="仿宋_GB2312" w:hAnsi="仿宋" w:eastAsia="仿宋_GB2312" w:cs="仿宋"/>
          <w:color w:val="auto"/>
          <w:sz w:val="28"/>
          <w:szCs w:val="28"/>
        </w:rPr>
        <w:t>B.</w:t>
      </w:r>
      <w:r>
        <w:rPr>
          <w:rFonts w:ascii="仿宋_GB2312" w:eastAsia="仿宋_GB2312"/>
          <w:color w:val="auto"/>
          <w:sz w:val="28"/>
          <w:szCs w:val="28"/>
        </w:rPr>
        <w:t>控制温度</w:t>
      </w:r>
      <w:r>
        <w:rPr>
          <w:rFonts w:hint="eastAsia" w:ascii="仿宋_GB2312" w:eastAsia="仿宋_GB2312"/>
          <w:color w:val="auto"/>
          <w:sz w:val="28"/>
          <w:szCs w:val="28"/>
        </w:rPr>
        <w:t xml:space="preserve">  </w:t>
      </w:r>
    </w:p>
    <w:p w14:paraId="4AA51CF7">
      <w:pPr>
        <w:rPr>
          <w:rFonts w:ascii="仿宋_GB2312" w:eastAsia="仿宋_GB2312"/>
          <w:color w:val="auto"/>
          <w:sz w:val="28"/>
          <w:szCs w:val="28"/>
        </w:rPr>
      </w:pPr>
      <w:r>
        <w:rPr>
          <w:rFonts w:hint="eastAsia" w:ascii="仿宋_GB2312" w:hAnsi="仿宋" w:eastAsia="仿宋_GB2312" w:cs="仿宋"/>
          <w:color w:val="auto"/>
          <w:sz w:val="28"/>
          <w:szCs w:val="28"/>
        </w:rPr>
        <w:t>C.</w:t>
      </w:r>
      <w:r>
        <w:rPr>
          <w:rFonts w:ascii="仿宋_GB2312" w:eastAsia="仿宋_GB2312"/>
          <w:color w:val="auto"/>
          <w:sz w:val="28"/>
          <w:szCs w:val="28"/>
        </w:rPr>
        <w:t>合理施肥浇水</w:t>
      </w:r>
      <w:r>
        <w:rPr>
          <w:rFonts w:hint="eastAsia" w:ascii="仿宋_GB2312" w:eastAsia="仿宋_GB2312"/>
          <w:color w:val="auto"/>
          <w:sz w:val="28"/>
          <w:szCs w:val="28"/>
        </w:rPr>
        <w:t xml:space="preserve">  </w:t>
      </w:r>
    </w:p>
    <w:p w14:paraId="3B54FF9B">
      <w:pPr>
        <w:rPr>
          <w:rFonts w:ascii="仿宋_GB2312" w:eastAsia="仿宋_GB2312"/>
          <w:color w:val="auto"/>
          <w:sz w:val="28"/>
          <w:szCs w:val="28"/>
        </w:rPr>
      </w:pPr>
      <w:r>
        <w:rPr>
          <w:rFonts w:hint="eastAsia" w:ascii="仿宋_GB2312" w:hAnsi="仿宋" w:eastAsia="仿宋_GB2312" w:cs="仿宋"/>
          <w:color w:val="auto"/>
          <w:sz w:val="28"/>
          <w:szCs w:val="28"/>
        </w:rPr>
        <w:t>D.</w:t>
      </w:r>
      <w:r>
        <w:rPr>
          <w:rFonts w:ascii="仿宋_GB2312" w:eastAsia="仿宋_GB2312"/>
          <w:color w:val="auto"/>
          <w:sz w:val="28"/>
          <w:szCs w:val="28"/>
        </w:rPr>
        <w:t>使用植物生长调节剂</w:t>
      </w:r>
    </w:p>
    <w:p w14:paraId="46DEA8E9">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A，B，C，D，E</w:t>
      </w:r>
    </w:p>
    <w:p w14:paraId="6702D70C">
      <w:pPr>
        <w:rPr>
          <w:rFonts w:ascii="仿宋_GB2312" w:eastAsia="仿宋_GB2312"/>
          <w:color w:val="auto"/>
          <w:sz w:val="28"/>
          <w:szCs w:val="28"/>
        </w:rPr>
      </w:pPr>
      <w:r>
        <w:rPr>
          <w:rFonts w:hint="eastAsia" w:ascii="仿宋_GB2312" w:hAnsi="仿宋" w:eastAsia="仿宋_GB2312" w:cs="仿宋"/>
          <w:color w:val="auto"/>
          <w:sz w:val="28"/>
          <w:szCs w:val="28"/>
        </w:rPr>
        <w:t>317.</w:t>
      </w:r>
      <w:r>
        <w:rPr>
          <w:rFonts w:ascii="仿宋_GB2312" w:eastAsia="仿宋_GB2312"/>
          <w:color w:val="auto"/>
          <w:sz w:val="28"/>
          <w:szCs w:val="28"/>
        </w:rPr>
        <w:t>列举三种常见的花卉繁殖新技术</w:t>
      </w:r>
      <w:r>
        <w:rPr>
          <w:rFonts w:hint="eastAsia" w:ascii="仿宋_GB2312" w:eastAsia="仿宋_GB2312"/>
          <w:color w:val="auto"/>
          <w:sz w:val="28"/>
          <w:szCs w:val="28"/>
        </w:rPr>
        <w:t>（）</w:t>
      </w:r>
    </w:p>
    <w:p w14:paraId="7300D07B">
      <w:pPr>
        <w:spacing w:line="500" w:lineRule="exact"/>
        <w:ind w:firstLine="140" w:firstLineChars="50"/>
        <w:rPr>
          <w:rFonts w:ascii="仿宋_GB2312" w:eastAsia="仿宋_GB2312"/>
          <w:color w:val="auto"/>
          <w:sz w:val="28"/>
          <w:szCs w:val="28"/>
        </w:rPr>
      </w:pPr>
      <w:r>
        <w:rPr>
          <w:rFonts w:hint="eastAsia" w:ascii="仿宋_GB2312" w:eastAsia="仿宋_GB2312"/>
          <w:color w:val="auto"/>
          <w:sz w:val="28"/>
          <w:szCs w:val="28"/>
        </w:rPr>
        <w:t>A.</w:t>
      </w:r>
      <w:r>
        <w:rPr>
          <w:rFonts w:ascii="仿宋_GB2312" w:eastAsia="仿宋_GB2312"/>
          <w:color w:val="auto"/>
          <w:sz w:val="28"/>
          <w:szCs w:val="28"/>
        </w:rPr>
        <w:t>组织培养</w:t>
      </w:r>
      <w:r>
        <w:rPr>
          <w:rFonts w:hint="eastAsia" w:ascii="仿宋_GB2312" w:eastAsia="仿宋_GB2312"/>
          <w:color w:val="auto"/>
          <w:sz w:val="28"/>
          <w:szCs w:val="28"/>
        </w:rPr>
        <w:t xml:space="preserve">    </w:t>
      </w:r>
    </w:p>
    <w:p w14:paraId="014AF8D2">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B.</w:t>
      </w:r>
      <w:r>
        <w:rPr>
          <w:rFonts w:ascii="仿宋_GB2312" w:eastAsia="仿宋_GB2312"/>
          <w:color w:val="auto"/>
          <w:sz w:val="28"/>
          <w:szCs w:val="28"/>
        </w:rPr>
        <w:t>穴盘育苗</w:t>
      </w:r>
      <w:r>
        <w:rPr>
          <w:rFonts w:hint="eastAsia" w:ascii="仿宋_GB2312" w:eastAsia="仿宋_GB2312"/>
          <w:color w:val="auto"/>
          <w:sz w:val="28"/>
          <w:szCs w:val="28"/>
        </w:rPr>
        <w:t xml:space="preserve">   </w:t>
      </w:r>
      <w:r>
        <w:rPr>
          <w:rFonts w:hint="eastAsia" w:ascii="仿宋_GB2312" w:hAnsi="仿宋" w:eastAsia="仿宋_GB2312" w:cs="仿宋"/>
          <w:color w:val="auto"/>
          <w:sz w:val="28"/>
          <w:szCs w:val="28"/>
        </w:rPr>
        <w:t xml:space="preserve"> </w:t>
      </w:r>
    </w:p>
    <w:p w14:paraId="343846C3">
      <w:pPr>
        <w:spacing w:line="500" w:lineRule="exact"/>
        <w:ind w:firstLine="140" w:firstLineChars="50"/>
        <w:rPr>
          <w:rFonts w:ascii="仿宋_GB2312" w:eastAsia="仿宋_GB2312"/>
          <w:color w:val="auto"/>
          <w:sz w:val="28"/>
          <w:szCs w:val="28"/>
        </w:rPr>
      </w:pPr>
      <w:r>
        <w:rPr>
          <w:rFonts w:hint="eastAsia" w:ascii="仿宋_GB2312" w:hAnsi="仿宋" w:eastAsia="仿宋_GB2312" w:cs="仿宋"/>
          <w:color w:val="auto"/>
          <w:sz w:val="28"/>
          <w:szCs w:val="28"/>
        </w:rPr>
        <w:t>C.</w:t>
      </w:r>
      <w:r>
        <w:rPr>
          <w:rFonts w:ascii="仿宋_GB2312" w:eastAsia="仿宋_GB2312"/>
          <w:color w:val="auto"/>
          <w:sz w:val="28"/>
          <w:szCs w:val="28"/>
        </w:rPr>
        <w:t>水培繁殖</w:t>
      </w:r>
      <w:r>
        <w:rPr>
          <w:rFonts w:hint="eastAsia" w:ascii="仿宋_GB2312" w:eastAsia="仿宋_GB2312"/>
          <w:color w:val="auto"/>
          <w:sz w:val="28"/>
          <w:szCs w:val="28"/>
        </w:rPr>
        <w:t xml:space="preserve">   </w:t>
      </w:r>
    </w:p>
    <w:p w14:paraId="6DFF82B3">
      <w:pPr>
        <w:spacing w:line="500" w:lineRule="exact"/>
        <w:ind w:firstLine="140" w:firstLineChars="50"/>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D.扦插繁殖</w:t>
      </w:r>
    </w:p>
    <w:p w14:paraId="7E460CE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A，B，C</w:t>
      </w:r>
    </w:p>
    <w:p w14:paraId="606972CC">
      <w:pPr>
        <w:rPr>
          <w:rFonts w:ascii="仿宋_GB2312" w:eastAsia="仿宋_GB2312"/>
          <w:color w:val="auto"/>
          <w:sz w:val="28"/>
          <w:szCs w:val="28"/>
        </w:rPr>
      </w:pPr>
      <w:r>
        <w:rPr>
          <w:rFonts w:hint="eastAsia" w:ascii="仿宋_GB2312" w:hAnsi="仿宋" w:eastAsia="仿宋_GB2312" w:cs="仿宋"/>
          <w:color w:val="auto"/>
          <w:sz w:val="28"/>
          <w:szCs w:val="28"/>
        </w:rPr>
        <w:t>318.</w:t>
      </w:r>
      <w:r>
        <w:rPr>
          <w:rFonts w:ascii="仿宋_GB2312" w:eastAsia="仿宋_GB2312"/>
          <w:color w:val="auto"/>
          <w:sz w:val="28"/>
          <w:szCs w:val="28"/>
        </w:rPr>
        <w:t>花卉施肥的注意事项</w:t>
      </w:r>
      <w:r>
        <w:rPr>
          <w:rFonts w:hint="eastAsia" w:ascii="仿宋_GB2312" w:eastAsia="仿宋_GB2312"/>
          <w:color w:val="auto"/>
          <w:sz w:val="28"/>
          <w:szCs w:val="28"/>
        </w:rPr>
        <w:t>有哪些（）</w:t>
      </w:r>
    </w:p>
    <w:p w14:paraId="4865F292">
      <w:pPr>
        <w:rPr>
          <w:rFonts w:ascii="仿宋_GB2312" w:eastAsia="仿宋_GB2312"/>
          <w:color w:val="auto"/>
          <w:sz w:val="28"/>
          <w:szCs w:val="28"/>
        </w:rPr>
      </w:pPr>
      <w:r>
        <w:rPr>
          <w:rFonts w:hint="eastAsia" w:ascii="仿宋_GB2312" w:eastAsia="仿宋_GB2312"/>
          <w:color w:val="auto"/>
          <w:sz w:val="28"/>
          <w:szCs w:val="28"/>
        </w:rPr>
        <w:t>A.</w:t>
      </w:r>
      <w:r>
        <w:rPr>
          <w:rFonts w:ascii="仿宋_GB2312" w:eastAsia="仿宋_GB2312"/>
          <w:color w:val="auto"/>
          <w:sz w:val="28"/>
          <w:szCs w:val="28"/>
        </w:rPr>
        <w:t>薄肥勤施避免浓肥烧根</w:t>
      </w:r>
      <w:r>
        <w:rPr>
          <w:rFonts w:hint="eastAsia" w:ascii="仿宋_GB2312" w:eastAsia="仿宋_GB2312"/>
          <w:color w:val="auto"/>
          <w:sz w:val="28"/>
          <w:szCs w:val="28"/>
        </w:rPr>
        <w:t xml:space="preserve">    </w:t>
      </w:r>
    </w:p>
    <w:p w14:paraId="0A17AB8D">
      <w:pPr>
        <w:rPr>
          <w:rFonts w:ascii="仿宋_GB2312" w:eastAsia="仿宋_GB2312"/>
          <w:color w:val="auto"/>
          <w:sz w:val="28"/>
          <w:szCs w:val="28"/>
        </w:rPr>
      </w:pPr>
      <w:r>
        <w:rPr>
          <w:rFonts w:hint="eastAsia" w:ascii="仿宋_GB2312" w:hAnsi="仿宋" w:eastAsia="仿宋_GB2312" w:cs="仿宋"/>
          <w:color w:val="auto"/>
          <w:sz w:val="28"/>
          <w:szCs w:val="28"/>
        </w:rPr>
        <w:t>B.</w:t>
      </w:r>
      <w:r>
        <w:rPr>
          <w:rFonts w:ascii="仿宋_GB2312" w:eastAsia="仿宋_GB2312"/>
          <w:color w:val="auto"/>
          <w:sz w:val="28"/>
          <w:szCs w:val="28"/>
        </w:rPr>
        <w:t>根据花卉生长阶段施肥</w:t>
      </w:r>
      <w:r>
        <w:rPr>
          <w:rFonts w:hint="eastAsia" w:ascii="仿宋_GB2312" w:eastAsia="仿宋_GB2312"/>
          <w:color w:val="auto"/>
          <w:sz w:val="28"/>
          <w:szCs w:val="28"/>
        </w:rPr>
        <w:t xml:space="preserve">  </w:t>
      </w:r>
    </w:p>
    <w:p w14:paraId="491CF1E6">
      <w:pPr>
        <w:rPr>
          <w:rFonts w:ascii="仿宋_GB2312" w:eastAsia="仿宋_GB2312"/>
          <w:color w:val="auto"/>
          <w:sz w:val="28"/>
          <w:szCs w:val="28"/>
        </w:rPr>
      </w:pPr>
      <w:r>
        <w:rPr>
          <w:rFonts w:hint="eastAsia" w:ascii="仿宋_GB2312" w:hAnsi="仿宋" w:eastAsia="仿宋_GB2312" w:cs="仿宋"/>
          <w:color w:val="auto"/>
          <w:sz w:val="28"/>
          <w:szCs w:val="28"/>
        </w:rPr>
        <w:t>C.</w:t>
      </w:r>
      <w:r>
        <w:rPr>
          <w:rFonts w:ascii="仿宋_GB2312" w:eastAsia="仿宋_GB2312"/>
          <w:color w:val="auto"/>
          <w:sz w:val="28"/>
          <w:szCs w:val="28"/>
        </w:rPr>
        <w:t>有机肥要充分腐熟</w:t>
      </w:r>
      <w:r>
        <w:rPr>
          <w:rFonts w:hint="eastAsia" w:ascii="仿宋_GB2312" w:eastAsia="仿宋_GB2312"/>
          <w:color w:val="auto"/>
          <w:sz w:val="28"/>
          <w:szCs w:val="28"/>
        </w:rPr>
        <w:t xml:space="preserve">  </w:t>
      </w:r>
    </w:p>
    <w:p w14:paraId="7678EECD">
      <w:pPr>
        <w:rPr>
          <w:rFonts w:ascii="仿宋_GB2312" w:eastAsia="仿宋_GB2312"/>
          <w:color w:val="auto"/>
          <w:sz w:val="28"/>
          <w:szCs w:val="28"/>
        </w:rPr>
      </w:pPr>
      <w:r>
        <w:rPr>
          <w:rFonts w:hint="eastAsia" w:ascii="仿宋_GB2312" w:hAnsi="仿宋" w:eastAsia="仿宋_GB2312" w:cs="仿宋"/>
          <w:color w:val="auto"/>
          <w:sz w:val="28"/>
          <w:szCs w:val="28"/>
        </w:rPr>
        <w:t>D.</w:t>
      </w:r>
      <w:r>
        <w:rPr>
          <w:rFonts w:ascii="仿宋_GB2312" w:eastAsia="仿宋_GB2312"/>
          <w:color w:val="auto"/>
          <w:sz w:val="28"/>
          <w:szCs w:val="28"/>
        </w:rPr>
        <w:t>注意元素平衡。</w:t>
      </w:r>
    </w:p>
    <w:p w14:paraId="186E1E0B">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A，B，C，D</w:t>
      </w:r>
    </w:p>
    <w:p w14:paraId="5383514E">
      <w:pPr>
        <w:spacing w:line="460" w:lineRule="exact"/>
        <w:rPr>
          <w:rFonts w:hint="eastAsia" w:ascii="宋体" w:hAnsi="宋体"/>
          <w:b/>
          <w:bCs/>
          <w:color w:val="auto"/>
          <w:sz w:val="28"/>
          <w:szCs w:val="28"/>
        </w:rPr>
      </w:pPr>
      <w:r>
        <w:rPr>
          <w:rFonts w:hint="eastAsia" w:ascii="黑体" w:hAnsi="黑体" w:eastAsia="黑体"/>
          <w:b/>
          <w:color w:val="auto"/>
          <w:sz w:val="32"/>
          <w:szCs w:val="32"/>
        </w:rPr>
        <w:t>三.【判断题】正确的请在题后括号内划“</w:t>
      </w:r>
      <w:r>
        <w:rPr>
          <w:rFonts w:ascii="黑体" w:hAnsi="黑体" w:eastAsia="黑体"/>
          <w:b/>
          <w:color w:val="auto"/>
          <w:sz w:val="32"/>
          <w:szCs w:val="32"/>
        </w:rPr>
        <w:t>√</w:t>
      </w:r>
      <w:r>
        <w:rPr>
          <w:rFonts w:hint="eastAsia" w:ascii="黑体" w:hAnsi="黑体" w:eastAsia="黑体"/>
          <w:b/>
          <w:color w:val="auto"/>
          <w:sz w:val="32"/>
          <w:szCs w:val="32"/>
        </w:rPr>
        <w:t>”，错误的划“</w:t>
      </w:r>
      <w:r>
        <w:rPr>
          <w:rFonts w:ascii="黑体" w:hAnsi="黑体" w:eastAsia="黑体"/>
          <w:b/>
          <w:color w:val="auto"/>
          <w:sz w:val="32"/>
          <w:szCs w:val="32"/>
        </w:rPr>
        <w:t>×</w:t>
      </w:r>
      <w:r>
        <w:rPr>
          <w:rFonts w:hint="eastAsia" w:ascii="黑体" w:hAnsi="黑体" w:eastAsia="黑体"/>
          <w:b/>
          <w:color w:val="auto"/>
          <w:sz w:val="32"/>
          <w:szCs w:val="32"/>
        </w:rPr>
        <w:t>”。（160题）</w:t>
      </w:r>
    </w:p>
    <w:p w14:paraId="6FD2F7D9">
      <w:pPr>
        <w:rPr>
          <w:rFonts w:ascii="仿宋_GB2312" w:eastAsia="仿宋_GB2312"/>
          <w:color w:val="auto"/>
          <w:sz w:val="28"/>
          <w:szCs w:val="28"/>
        </w:rPr>
      </w:pPr>
      <w:r>
        <w:rPr>
          <w:rFonts w:hint="eastAsia" w:ascii="仿宋_GB2312" w:eastAsia="仿宋_GB2312"/>
          <w:color w:val="auto"/>
          <w:sz w:val="28"/>
          <w:szCs w:val="28"/>
        </w:rPr>
        <w:t>319.爱岗敬业是对各行各业从业人员的基本要求。（）</w:t>
      </w:r>
    </w:p>
    <w:p w14:paraId="0B7B29D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F01914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320.土壤中所有有机质和无机质物质的总和称为土壤矿物质（）</w:t>
      </w:r>
    </w:p>
    <w:p w14:paraId="4A2FE92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2B1131A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321.有机质发生矿质化和腐殖化的转化过程都需要土壤微生物（）</w:t>
      </w:r>
    </w:p>
    <w:p w14:paraId="4DAA800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20FE546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322.种子萌发时首先是胚轴伸长，将胚芽甚至子叶带出地面，然后，胚根突破种皮</w:t>
      </w:r>
      <w:r>
        <w:rPr>
          <w:rFonts w:eastAsia="仿宋_GB2312" w:cs="Calibri"/>
          <w:color w:val="auto"/>
          <w:sz w:val="28"/>
          <w:szCs w:val="28"/>
        </w:rPr>
        <w:t> </w:t>
      </w:r>
      <w:r>
        <w:rPr>
          <w:rFonts w:hint="eastAsia" w:ascii="仿宋_GB2312" w:hAnsi="仿宋" w:eastAsia="仿宋_GB2312" w:cs="仿宋"/>
          <w:color w:val="auto"/>
          <w:sz w:val="28"/>
          <w:szCs w:val="28"/>
        </w:rPr>
        <w:t>深入土中形成主根；（）</w:t>
      </w:r>
    </w:p>
    <w:p w14:paraId="57F8AE4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7A44040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323.果实成熟时呈现出红、蓝、黄、紫等颜色，是因为液泡内积累较多花色素，同时液泡的pH不同的原因导致（）</w:t>
      </w:r>
    </w:p>
    <w:p w14:paraId="1E5C9AD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61AD6A2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324.</w:t>
      </w:r>
      <w:r>
        <w:rPr>
          <w:rFonts w:ascii="仿宋_GB2312" w:hAnsi="仿宋" w:eastAsia="仿宋_GB2312" w:cs="仿宋"/>
          <w:color w:val="auto"/>
          <w:sz w:val="28"/>
          <w:szCs w:val="28"/>
        </w:rPr>
        <w:t>水平吊装和垂直吊装相比，更能保护树皮</w:t>
      </w:r>
      <w:r>
        <w:rPr>
          <w:rFonts w:hint="eastAsia" w:ascii="仿宋_GB2312" w:hAnsi="仿宋" w:eastAsia="仿宋_GB2312" w:cs="仿宋"/>
          <w:color w:val="auto"/>
          <w:sz w:val="28"/>
          <w:szCs w:val="28"/>
        </w:rPr>
        <w:t>（）</w:t>
      </w:r>
    </w:p>
    <w:p w14:paraId="54CDFC2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7D5082B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325.</w:t>
      </w:r>
      <w:r>
        <w:rPr>
          <w:rFonts w:ascii="仿宋_GB2312" w:hAnsi="仿宋" w:eastAsia="仿宋_GB2312" w:cs="仿宋"/>
          <w:color w:val="auto"/>
          <w:sz w:val="28"/>
          <w:szCs w:val="28"/>
        </w:rPr>
        <w:t>吊装部位顶护板是为了保护树皮，定植后不需要拆除</w:t>
      </w:r>
      <w:r>
        <w:rPr>
          <w:rFonts w:hint="eastAsia" w:ascii="仿宋_GB2312" w:hAnsi="仿宋" w:eastAsia="仿宋_GB2312" w:cs="仿宋"/>
          <w:color w:val="auto"/>
          <w:sz w:val="28"/>
          <w:szCs w:val="28"/>
        </w:rPr>
        <w:t>（）</w:t>
      </w:r>
    </w:p>
    <w:p w14:paraId="14B4B3E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7366689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326.树木输液能及时补充水份失衡，可以常年使用；（）</w:t>
      </w:r>
    </w:p>
    <w:p w14:paraId="3AC6D0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7836DD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327.嫁接愈合后绑扎物必须去除（）</w:t>
      </w:r>
    </w:p>
    <w:p w14:paraId="6BE4491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2FD5A7C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328.落叶休眠树种多在秋季嫁接（）</w:t>
      </w:r>
    </w:p>
    <w:p w14:paraId="3292CA8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44703DD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329.</w:t>
      </w:r>
      <w:r>
        <w:rPr>
          <w:rFonts w:ascii="仿宋_GB2312" w:hAnsi="仿宋" w:eastAsia="仿宋_GB2312" w:cs="仿宋"/>
          <w:color w:val="auto"/>
          <w:sz w:val="28"/>
          <w:szCs w:val="28"/>
        </w:rPr>
        <w:t>木本植物多在休眠期嫁接</w:t>
      </w:r>
      <w:r>
        <w:rPr>
          <w:rFonts w:hint="eastAsia" w:ascii="仿宋_GB2312" w:hAnsi="仿宋" w:eastAsia="仿宋_GB2312" w:cs="仿宋"/>
          <w:color w:val="auto"/>
          <w:sz w:val="28"/>
          <w:szCs w:val="28"/>
        </w:rPr>
        <w:t>（）</w:t>
      </w:r>
    </w:p>
    <w:p w14:paraId="2102103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6733F78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330.绿篱机使用过程中没有燃料了，一定要先将发动机停下来，确认周围没有烟火后再加油；（）</w:t>
      </w:r>
    </w:p>
    <w:p w14:paraId="4FABB3B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091A136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331.耐修剪是行道树和独赏树树种的选择条件之一（）</w:t>
      </w:r>
    </w:p>
    <w:p w14:paraId="4867186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36210EC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332.植物缺乏氮、磷、钾、镁等元素,缺素症状在下部老叶上最先表现出来（）</w:t>
      </w:r>
    </w:p>
    <w:p w14:paraId="2D40A17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237F1C69">
      <w:pPr>
        <w:rPr>
          <w:rFonts w:ascii="仿宋_GB2312" w:eastAsia="仿宋_GB2312"/>
          <w:color w:val="auto"/>
          <w:sz w:val="28"/>
          <w:szCs w:val="28"/>
        </w:rPr>
      </w:pPr>
      <w:r>
        <w:rPr>
          <w:rFonts w:hint="eastAsia" w:ascii="仿宋_GB2312" w:eastAsia="仿宋_GB2312"/>
          <w:color w:val="auto"/>
          <w:sz w:val="28"/>
          <w:szCs w:val="28"/>
        </w:rPr>
        <w:t xml:space="preserve">333.绿篱的修剪时期及次数要根据不同的树种灵活掌握。（） </w:t>
      </w:r>
    </w:p>
    <w:p w14:paraId="5E71BB3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C28FDD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334.如果一种农药对某一种病虫害防治效果很好，我们应该按照对症下药的原则坚持长期单一使用这种农药，以达到控制这种病虫害的目的；（）</w:t>
      </w:r>
    </w:p>
    <w:p w14:paraId="5B9FAD9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17D2B34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335.用复合肥进行追肥，必须充分溶解于水；（）</w:t>
      </w:r>
    </w:p>
    <w:p w14:paraId="09345A3A">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387615B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336.园林美是自然美、生活美、艺术美高度统一；（）</w:t>
      </w:r>
    </w:p>
    <w:p w14:paraId="252C2BF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2A9F100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337.当年枝条上形成花芽并开花的灌木，如木槿.八仙花等，应于花前重剪，利于促发壮枝和花芽分化；（）</w:t>
      </w:r>
    </w:p>
    <w:p w14:paraId="33359A1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2A65C9F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338.整形绿篱修剪时，要顶面与侧面兼顾，从篱体横面看，以基小上大的倒梯形为好；（）</w:t>
      </w:r>
    </w:p>
    <w:p w14:paraId="1E00C4A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1E84BA3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339.合理的修剪顺序，对高大乔木由下向上修剪，灌丛型花灌木由丛心向冠外修剪；（）</w:t>
      </w:r>
    </w:p>
    <w:p w14:paraId="64E8CCB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520332B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340.防止砸伤行人相过往车辆；公园及路树修剪，要有专人维护现场，树上树下互相配合，（）</w:t>
      </w:r>
    </w:p>
    <w:p w14:paraId="5FBCADC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64649B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341.进入秋季后，为促进树木生长还应多灌水；对于枝叶修剪量少的移植大树，在高温季节除了保持土壤湿润；（）</w:t>
      </w:r>
    </w:p>
    <w:p w14:paraId="02A27B1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2E592ED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342.为了节约用水，可以用工业污水浇灌树木；（）</w:t>
      </w:r>
    </w:p>
    <w:p w14:paraId="2E6605B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1AF6C6C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343.一般叶片较大而且较薄比叶片较小而且较厚的植物更耐旱；（）</w:t>
      </w:r>
    </w:p>
    <w:p w14:paraId="0835879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089F223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344.叶面追肥时需选择易溶于水的速效化肥，且保持湿润时间30分钟以上；（）</w:t>
      </w:r>
    </w:p>
    <w:p w14:paraId="5BEF7B1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0D51A0D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345.可以依据“出新芽”来判断大树是否成活；（）</w:t>
      </w:r>
    </w:p>
    <w:p w14:paraId="0F93DAC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363DD8F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346.生长高度可达5米以上的木本植物是乔木；（）</w:t>
      </w:r>
    </w:p>
    <w:p w14:paraId="7DBA5F0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71DCE98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347.鸡冠花栽培过程中不能摘心，因为摘心会影响其开花质量；（）</w:t>
      </w:r>
    </w:p>
    <w:p w14:paraId="42F7093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1A28D5C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348.石榴的果期是10-11月； （）</w:t>
      </w:r>
    </w:p>
    <w:p w14:paraId="2B9EDF0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08DE18C9">
      <w:pPr>
        <w:spacing w:line="500" w:lineRule="exact"/>
        <w:rPr>
          <w:rFonts w:hint="eastAsia" w:ascii="仿宋_GB2312" w:hAnsi="仿宋" w:eastAsia="仿宋_GB2312" w:cs="仿宋"/>
          <w:color w:val="auto"/>
          <w:sz w:val="28"/>
          <w:szCs w:val="28"/>
        </w:rPr>
      </w:pPr>
    </w:p>
    <w:p w14:paraId="4B698E5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349.背负式手动喷雾器，加压后不喷水的原因可能是喷头孔堵；（）</w:t>
      </w:r>
    </w:p>
    <w:p w14:paraId="2B85953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3EBA2603">
      <w:pPr>
        <w:spacing w:line="500" w:lineRule="exact"/>
        <w:rPr>
          <w:rFonts w:ascii="仿宋_GB2312" w:eastAsia="仿宋_GB2312"/>
          <w:color w:val="auto"/>
          <w:sz w:val="28"/>
          <w:szCs w:val="28"/>
        </w:rPr>
      </w:pPr>
      <w:r>
        <w:rPr>
          <w:rFonts w:hint="eastAsia" w:ascii="仿宋_GB2312" w:eastAsia="仿宋_GB2312"/>
          <w:color w:val="auto"/>
          <w:sz w:val="28"/>
          <w:szCs w:val="28"/>
        </w:rPr>
        <w:t>350.花灌木可在花后剪除残花，在夏季进行适当摘心，抑制其生长。（）</w:t>
      </w:r>
    </w:p>
    <w:p w14:paraId="0651226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1A2613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351.植物嫁接成活的最重要技术要点是形成层对齐；（）</w:t>
      </w:r>
    </w:p>
    <w:p w14:paraId="7D77C4C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76C6069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352.在夏天中午给花草树木浇水的可能会造成树木的灼伤；（）</w:t>
      </w:r>
    </w:p>
    <w:p w14:paraId="25F80DD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383817D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353.夏季修剪主要内容和目的是调整主枝方位，疏删过密枝条，摘心，剪除孽芽等；（）</w:t>
      </w:r>
    </w:p>
    <w:p w14:paraId="5AF6B2E5">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4539F2B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354.所有植物病害均会出现病征；（）</w:t>
      </w:r>
    </w:p>
    <w:p w14:paraId="5B20B25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106784DC">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355.中国古典园林按照园林基址的选择和开发方式的不同，可分为人工山水园和自然山水园两大类型。（）</w:t>
      </w:r>
    </w:p>
    <w:p w14:paraId="6E60B50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0F0E985B">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356.为了扩大观景空间，将园外景物有意识地组织起来进行欣赏，这种处理手法称为借景。（）</w:t>
      </w:r>
    </w:p>
    <w:p w14:paraId="3DF78C7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5CD3731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357.园林美的内容是生活美.自然美.艺术美的高度和谐统一，是自然景观与人文景观的高度统一。（）</w:t>
      </w:r>
    </w:p>
    <w:p w14:paraId="36F20681">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7DF0469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358.游人在观赏风景过程中，因视点位置不同，而有平视、仰视、卧视三种观赏方式。（）</w:t>
      </w:r>
    </w:p>
    <w:p w14:paraId="05D13D3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p>
    <w:p w14:paraId="47263488">
      <w:pPr>
        <w:rPr>
          <w:rFonts w:ascii="仿宋_GB2312" w:eastAsia="仿宋_GB2312"/>
          <w:color w:val="auto"/>
          <w:sz w:val="28"/>
          <w:szCs w:val="28"/>
        </w:rPr>
      </w:pPr>
      <w:r>
        <w:rPr>
          <w:rFonts w:hint="eastAsia" w:ascii="仿宋_GB2312" w:eastAsia="仿宋_GB2312"/>
          <w:color w:val="auto"/>
          <w:sz w:val="28"/>
          <w:szCs w:val="28"/>
        </w:rPr>
        <w:t>359.公园城市建设试点要从 “生态文明建设”、“以人民为中心”的角度出发。（）</w:t>
      </w:r>
    </w:p>
    <w:p w14:paraId="1FBA1F2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24AA5B0">
      <w:pPr>
        <w:rPr>
          <w:rFonts w:ascii="仿宋_GB2312" w:eastAsia="仿宋_GB2312"/>
          <w:color w:val="auto"/>
          <w:sz w:val="28"/>
          <w:szCs w:val="28"/>
        </w:rPr>
      </w:pPr>
      <w:r>
        <w:rPr>
          <w:rFonts w:hint="eastAsia" w:ascii="仿宋_GB2312" w:eastAsia="仿宋_GB2312"/>
          <w:color w:val="auto"/>
          <w:sz w:val="28"/>
          <w:szCs w:val="28"/>
        </w:rPr>
        <w:t>360.早熟禾是暖季型草坪草。（）</w:t>
      </w:r>
    </w:p>
    <w:p w14:paraId="44C32E73">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ED9BFA2">
      <w:pPr>
        <w:rPr>
          <w:rFonts w:ascii="仿宋_GB2312" w:eastAsia="仿宋_GB2312"/>
          <w:color w:val="auto"/>
          <w:sz w:val="28"/>
          <w:szCs w:val="28"/>
        </w:rPr>
      </w:pPr>
      <w:r>
        <w:rPr>
          <w:rFonts w:hint="eastAsia" w:ascii="仿宋_GB2312" w:eastAsia="仿宋_GB2312"/>
          <w:color w:val="auto"/>
          <w:sz w:val="28"/>
          <w:szCs w:val="28"/>
        </w:rPr>
        <w:t>361.绿萝属于藤本植物。（）</w:t>
      </w:r>
    </w:p>
    <w:p w14:paraId="529952C3">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F08E36C">
      <w:pPr>
        <w:rPr>
          <w:rFonts w:ascii="仿宋_GB2312" w:eastAsia="仿宋_GB2312"/>
          <w:color w:val="auto"/>
          <w:sz w:val="28"/>
          <w:szCs w:val="28"/>
        </w:rPr>
      </w:pPr>
      <w:r>
        <w:rPr>
          <w:rFonts w:hint="eastAsia" w:ascii="仿宋_GB2312" w:eastAsia="仿宋_GB2312"/>
          <w:color w:val="auto"/>
          <w:sz w:val="28"/>
          <w:szCs w:val="28"/>
        </w:rPr>
        <w:t>362.地形图上相邻两条等高线垂直高度的差值叫等高距，水平距离叫平距。（）</w:t>
      </w:r>
    </w:p>
    <w:p w14:paraId="7309853E">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F4981A6">
      <w:pPr>
        <w:rPr>
          <w:rFonts w:ascii="仿宋_GB2312" w:eastAsia="仿宋_GB2312"/>
          <w:color w:val="auto"/>
          <w:sz w:val="28"/>
          <w:szCs w:val="28"/>
        </w:rPr>
      </w:pPr>
      <w:r>
        <w:rPr>
          <w:rFonts w:hint="eastAsia" w:ascii="仿宋_GB2312" w:eastAsia="仿宋_GB2312"/>
          <w:color w:val="auto"/>
          <w:sz w:val="28"/>
          <w:szCs w:val="28"/>
        </w:rPr>
        <w:t>363.镶隅与建筑拐角相结合的两种山石布置手法叫抱角。（）</w:t>
      </w:r>
    </w:p>
    <w:p w14:paraId="51FFAD5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8A911D5">
      <w:pPr>
        <w:rPr>
          <w:rFonts w:ascii="仿宋_GB2312" w:eastAsia="仿宋_GB2312"/>
          <w:color w:val="auto"/>
          <w:sz w:val="28"/>
          <w:szCs w:val="28"/>
        </w:rPr>
      </w:pPr>
      <w:r>
        <w:rPr>
          <w:rFonts w:hint="eastAsia" w:ascii="仿宋_GB2312" w:eastAsia="仿宋_GB2312"/>
          <w:color w:val="auto"/>
          <w:sz w:val="28"/>
          <w:szCs w:val="28"/>
        </w:rPr>
        <w:t xml:space="preserve">364.大平剪手工修剪绿篱，需要紧贴篱面不漏剪。（） </w:t>
      </w:r>
    </w:p>
    <w:p w14:paraId="691DF98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DFBD358">
      <w:pPr>
        <w:rPr>
          <w:rFonts w:ascii="仿宋_GB2312" w:eastAsia="仿宋_GB2312"/>
          <w:color w:val="auto"/>
          <w:sz w:val="28"/>
          <w:szCs w:val="28"/>
        </w:rPr>
      </w:pPr>
      <w:r>
        <w:rPr>
          <w:rFonts w:hint="eastAsia" w:ascii="仿宋_GB2312" w:eastAsia="仿宋_GB2312"/>
          <w:color w:val="auto"/>
          <w:sz w:val="28"/>
          <w:szCs w:val="28"/>
        </w:rPr>
        <w:t>365.</w:t>
      </w:r>
      <w:r>
        <w:rPr>
          <w:rFonts w:ascii="仿宋_GB2312" w:eastAsia="仿宋_GB2312"/>
          <w:color w:val="auto"/>
          <w:sz w:val="28"/>
          <w:szCs w:val="28"/>
        </w:rPr>
        <w:t>园林设计是一门综合性的学科，涉及到自然科学</w:t>
      </w:r>
      <w:r>
        <w:rPr>
          <w:rFonts w:hint="eastAsia" w:ascii="仿宋_GB2312" w:eastAsia="仿宋_GB2312"/>
          <w:color w:val="auto"/>
          <w:sz w:val="28"/>
          <w:szCs w:val="28"/>
        </w:rPr>
        <w:t>、</w:t>
      </w:r>
      <w:r>
        <w:rPr>
          <w:rFonts w:ascii="仿宋_GB2312" w:eastAsia="仿宋_GB2312"/>
          <w:color w:val="auto"/>
          <w:sz w:val="28"/>
          <w:szCs w:val="28"/>
        </w:rPr>
        <w:t>社会科学</w:t>
      </w:r>
      <w:r>
        <w:rPr>
          <w:rFonts w:hint="eastAsia" w:ascii="仿宋_GB2312" w:eastAsia="仿宋_GB2312"/>
          <w:color w:val="auto"/>
          <w:sz w:val="28"/>
          <w:szCs w:val="28"/>
        </w:rPr>
        <w:t>、</w:t>
      </w:r>
      <w:r>
        <w:rPr>
          <w:rFonts w:ascii="仿宋_GB2312" w:eastAsia="仿宋_GB2312"/>
          <w:color w:val="auto"/>
          <w:sz w:val="28"/>
          <w:szCs w:val="28"/>
        </w:rPr>
        <w:t>人文科学和艺术等多个领域。</w:t>
      </w:r>
      <w:r>
        <w:rPr>
          <w:rFonts w:hint="eastAsia" w:ascii="仿宋_GB2312" w:eastAsia="仿宋_GB2312"/>
          <w:color w:val="auto"/>
          <w:sz w:val="28"/>
          <w:szCs w:val="28"/>
        </w:rPr>
        <w:t>（）</w:t>
      </w:r>
    </w:p>
    <w:p w14:paraId="00E79C2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05D6A90">
      <w:pPr>
        <w:rPr>
          <w:rFonts w:ascii="仿宋_GB2312" w:eastAsia="仿宋_GB2312"/>
          <w:color w:val="auto"/>
          <w:sz w:val="28"/>
          <w:szCs w:val="28"/>
        </w:rPr>
      </w:pPr>
      <w:r>
        <w:rPr>
          <w:rFonts w:hint="eastAsia" w:ascii="仿宋_GB2312" w:eastAsia="仿宋_GB2312"/>
          <w:color w:val="auto"/>
          <w:sz w:val="28"/>
          <w:szCs w:val="28"/>
        </w:rPr>
        <w:t>366.树木栽植成活的原理是保持和恢复树体以养分代谢为主的平衡。（）</w:t>
      </w:r>
    </w:p>
    <w:p w14:paraId="2ACE0895">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D2BFB25">
      <w:pPr>
        <w:rPr>
          <w:rFonts w:ascii="仿宋_GB2312" w:eastAsia="仿宋_GB2312"/>
          <w:color w:val="auto"/>
          <w:sz w:val="28"/>
          <w:szCs w:val="28"/>
        </w:rPr>
      </w:pPr>
      <w:r>
        <w:rPr>
          <w:rFonts w:hint="eastAsia" w:ascii="仿宋_GB2312" w:eastAsia="仿宋_GB2312"/>
          <w:color w:val="auto"/>
          <w:sz w:val="28"/>
          <w:szCs w:val="28"/>
        </w:rPr>
        <w:t>367.疏剪指的是将枝条自分生处（枝条基部）剪去。（）</w:t>
      </w:r>
    </w:p>
    <w:p w14:paraId="5B4E8B1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F39CFBC">
      <w:pPr>
        <w:rPr>
          <w:rFonts w:ascii="仿宋_GB2312" w:eastAsia="仿宋_GB2312"/>
          <w:color w:val="auto"/>
          <w:sz w:val="28"/>
          <w:szCs w:val="28"/>
        </w:rPr>
      </w:pPr>
      <w:r>
        <w:rPr>
          <w:rFonts w:hint="eastAsia" w:ascii="仿宋_GB2312" w:eastAsia="仿宋_GB2312"/>
          <w:color w:val="auto"/>
          <w:sz w:val="28"/>
          <w:szCs w:val="28"/>
        </w:rPr>
        <w:t>368.寒害是指0℃以上的低温对树木所造成的危害。（）</w:t>
      </w:r>
    </w:p>
    <w:p w14:paraId="17E340DB">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43BD838">
      <w:pPr>
        <w:rPr>
          <w:rFonts w:ascii="仿宋_GB2312" w:eastAsia="仿宋_GB2312"/>
          <w:color w:val="auto"/>
          <w:sz w:val="28"/>
          <w:szCs w:val="28"/>
        </w:rPr>
      </w:pPr>
      <w:r>
        <w:rPr>
          <w:rFonts w:hint="eastAsia" w:ascii="仿宋_GB2312" w:eastAsia="仿宋_GB2312"/>
          <w:color w:val="auto"/>
          <w:sz w:val="28"/>
          <w:szCs w:val="28"/>
        </w:rPr>
        <w:t>369.花色艳丽的夹竹桃、黄蝉、络石等树种适宜种植在中小学校园。（）</w:t>
      </w:r>
    </w:p>
    <w:p w14:paraId="06E29AD6">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E5AC9F3">
      <w:pPr>
        <w:rPr>
          <w:rFonts w:ascii="仿宋_GB2312" w:eastAsia="仿宋_GB2312"/>
          <w:color w:val="auto"/>
          <w:sz w:val="28"/>
          <w:szCs w:val="28"/>
        </w:rPr>
      </w:pPr>
      <w:r>
        <w:rPr>
          <w:rFonts w:hint="eastAsia" w:ascii="仿宋_GB2312" w:eastAsia="仿宋_GB2312"/>
          <w:color w:val="auto"/>
          <w:sz w:val="28"/>
          <w:szCs w:val="28"/>
        </w:rPr>
        <w:t>370.处于不萌发状态的种子都是休眠种子。（）</w:t>
      </w:r>
    </w:p>
    <w:p w14:paraId="3C0250A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FDE2882">
      <w:pPr>
        <w:rPr>
          <w:rFonts w:ascii="仿宋_GB2312" w:eastAsia="仿宋_GB2312"/>
          <w:color w:val="auto"/>
          <w:sz w:val="28"/>
          <w:szCs w:val="28"/>
        </w:rPr>
      </w:pPr>
      <w:r>
        <w:rPr>
          <w:rFonts w:hint="eastAsia" w:ascii="仿宋_GB2312" w:eastAsia="仿宋_GB2312"/>
          <w:color w:val="auto"/>
          <w:sz w:val="28"/>
          <w:szCs w:val="28"/>
        </w:rPr>
        <w:t>371.植物细胞均具有胞间层、初生壁和次生壁。（）</w:t>
      </w:r>
    </w:p>
    <w:p w14:paraId="48C4E263">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42DBDAA">
      <w:pPr>
        <w:rPr>
          <w:rFonts w:ascii="仿宋_GB2312" w:eastAsia="仿宋_GB2312"/>
          <w:color w:val="auto"/>
          <w:sz w:val="28"/>
          <w:szCs w:val="28"/>
        </w:rPr>
      </w:pPr>
      <w:r>
        <w:rPr>
          <w:rFonts w:hint="eastAsia" w:ascii="仿宋_GB2312" w:eastAsia="仿宋_GB2312"/>
          <w:color w:val="auto"/>
          <w:sz w:val="28"/>
          <w:szCs w:val="28"/>
        </w:rPr>
        <w:t>372.从叶部产生的根和芽分别称为不定根和不定芽。（）</w:t>
      </w:r>
    </w:p>
    <w:p w14:paraId="29D20A76">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9E81353">
      <w:pPr>
        <w:rPr>
          <w:rFonts w:ascii="仿宋_GB2312" w:eastAsia="仿宋_GB2312"/>
          <w:color w:val="auto"/>
          <w:sz w:val="28"/>
          <w:szCs w:val="28"/>
        </w:rPr>
      </w:pPr>
      <w:r>
        <w:rPr>
          <w:rFonts w:hint="eastAsia" w:ascii="仿宋_GB2312" w:eastAsia="仿宋_GB2312"/>
          <w:color w:val="auto"/>
          <w:sz w:val="28"/>
          <w:szCs w:val="28"/>
        </w:rPr>
        <w:t>373.双子叶植物叶一般为复叶，单子叶植物叶都是单叶。（）</w:t>
      </w:r>
    </w:p>
    <w:p w14:paraId="573A5BC6">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4DFA83F">
      <w:pPr>
        <w:rPr>
          <w:rFonts w:ascii="仿宋_GB2312" w:eastAsia="仿宋_GB2312"/>
          <w:color w:val="auto"/>
          <w:sz w:val="28"/>
          <w:szCs w:val="28"/>
        </w:rPr>
      </w:pPr>
      <w:r>
        <w:rPr>
          <w:rFonts w:hint="eastAsia" w:ascii="仿宋_GB2312" w:eastAsia="仿宋_GB2312"/>
          <w:color w:val="auto"/>
          <w:sz w:val="28"/>
          <w:szCs w:val="28"/>
        </w:rPr>
        <w:t>374.植物生长的大周期是慢—慢—快。（）</w:t>
      </w:r>
    </w:p>
    <w:p w14:paraId="4346799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1B45847">
      <w:pPr>
        <w:rPr>
          <w:rFonts w:ascii="仿宋_GB2312" w:eastAsia="仿宋_GB2312"/>
          <w:color w:val="auto"/>
          <w:sz w:val="28"/>
          <w:szCs w:val="28"/>
        </w:rPr>
      </w:pPr>
      <w:r>
        <w:rPr>
          <w:rFonts w:hint="eastAsia" w:ascii="仿宋_GB2312" w:eastAsia="仿宋_GB2312"/>
          <w:color w:val="auto"/>
          <w:sz w:val="28"/>
          <w:szCs w:val="28"/>
        </w:rPr>
        <w:t>375.植物的繁殖可以分为种子繁殖、扦插繁殖、嫁接繁殖</w:t>
      </w:r>
      <w:r>
        <w:rPr>
          <w:rFonts w:ascii="仿宋_GB2312" w:eastAsia="仿宋_GB2312"/>
          <w:color w:val="auto"/>
          <w:sz w:val="28"/>
          <w:szCs w:val="28"/>
        </w:rPr>
        <w:t xml:space="preserve">3 </w:t>
      </w:r>
      <w:r>
        <w:rPr>
          <w:rFonts w:hint="eastAsia" w:ascii="仿宋_GB2312" w:eastAsia="仿宋_GB2312"/>
          <w:color w:val="auto"/>
          <w:sz w:val="28"/>
          <w:szCs w:val="28"/>
        </w:rPr>
        <w:t>种类型。（）</w:t>
      </w:r>
    </w:p>
    <w:p w14:paraId="7EAB3FE8">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ABF9642">
      <w:pPr>
        <w:rPr>
          <w:rFonts w:ascii="仿宋_GB2312" w:eastAsia="仿宋_GB2312"/>
          <w:color w:val="auto"/>
          <w:sz w:val="28"/>
          <w:szCs w:val="28"/>
        </w:rPr>
      </w:pPr>
      <w:r>
        <w:rPr>
          <w:rFonts w:hint="eastAsia" w:ascii="仿宋_GB2312" w:eastAsia="仿宋_GB2312"/>
          <w:color w:val="auto"/>
          <w:sz w:val="28"/>
          <w:szCs w:val="28"/>
        </w:rPr>
        <w:t>376.增加土壤有机质，不利于形成团粒结构。（）</w:t>
      </w:r>
    </w:p>
    <w:p w14:paraId="72F4067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6A8EEAE">
      <w:pPr>
        <w:rPr>
          <w:rFonts w:ascii="仿宋_GB2312" w:eastAsia="仿宋_GB2312"/>
          <w:color w:val="auto"/>
          <w:sz w:val="28"/>
          <w:szCs w:val="28"/>
        </w:rPr>
      </w:pPr>
      <w:r>
        <w:rPr>
          <w:rFonts w:hint="eastAsia" w:ascii="仿宋_GB2312" w:eastAsia="仿宋_GB2312"/>
          <w:color w:val="auto"/>
          <w:sz w:val="28"/>
          <w:szCs w:val="28"/>
        </w:rPr>
        <w:t>377.土壤密度越小，表明土壤孔隙多、疏松、结构好。（）</w:t>
      </w:r>
    </w:p>
    <w:p w14:paraId="69D94EF8">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0B75E0E">
      <w:pPr>
        <w:rPr>
          <w:rFonts w:ascii="仿宋_GB2312" w:eastAsia="仿宋_GB2312"/>
          <w:color w:val="auto"/>
          <w:sz w:val="28"/>
          <w:szCs w:val="28"/>
        </w:rPr>
      </w:pPr>
      <w:r>
        <w:rPr>
          <w:rFonts w:hint="eastAsia" w:ascii="仿宋_GB2312" w:eastAsia="仿宋_GB2312"/>
          <w:color w:val="auto"/>
          <w:sz w:val="28"/>
          <w:szCs w:val="28"/>
        </w:rPr>
        <w:t>378.土壤矿物质组成影响到土壤质地.土壤酸碱.土壤养分含量。（）</w:t>
      </w:r>
    </w:p>
    <w:p w14:paraId="25A01063">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8A15C84">
      <w:pPr>
        <w:rPr>
          <w:rFonts w:ascii="仿宋_GB2312" w:eastAsia="仿宋_GB2312"/>
          <w:color w:val="auto"/>
          <w:sz w:val="28"/>
          <w:szCs w:val="28"/>
        </w:rPr>
      </w:pPr>
      <w:r>
        <w:rPr>
          <w:rFonts w:hint="eastAsia" w:ascii="仿宋_GB2312" w:eastAsia="仿宋_GB2312"/>
          <w:color w:val="auto"/>
          <w:sz w:val="28"/>
          <w:szCs w:val="28"/>
        </w:rPr>
        <w:t>379.无机肥料（化肥）的特点包括养分单纯、有效养分含量高、肥效快、肥效期短。（）</w:t>
      </w:r>
    </w:p>
    <w:p w14:paraId="3166F06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522291D">
      <w:pPr>
        <w:rPr>
          <w:rFonts w:ascii="仿宋_GB2312" w:eastAsia="仿宋_GB2312"/>
          <w:color w:val="auto"/>
          <w:sz w:val="28"/>
          <w:szCs w:val="28"/>
        </w:rPr>
      </w:pPr>
      <w:r>
        <w:rPr>
          <w:rFonts w:hint="eastAsia" w:ascii="仿宋_GB2312" w:eastAsia="仿宋_GB2312"/>
          <w:color w:val="auto"/>
          <w:sz w:val="28"/>
          <w:szCs w:val="28"/>
        </w:rPr>
        <w:t>380.梧桐与泡桐为同科同属落叶大乔木，仅树皮颜色不同。（）</w:t>
      </w:r>
    </w:p>
    <w:p w14:paraId="1A901B2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56D4915">
      <w:pPr>
        <w:rPr>
          <w:rFonts w:ascii="仿宋_GB2312" w:eastAsia="仿宋_GB2312"/>
          <w:color w:val="auto"/>
          <w:sz w:val="28"/>
          <w:szCs w:val="28"/>
        </w:rPr>
      </w:pPr>
      <w:r>
        <w:rPr>
          <w:rFonts w:hint="eastAsia" w:ascii="仿宋_GB2312" w:eastAsia="仿宋_GB2312"/>
          <w:color w:val="auto"/>
          <w:sz w:val="28"/>
          <w:szCs w:val="28"/>
        </w:rPr>
        <w:t>381.合欢、栾树、槐树、刺槐都是夏季开花的乔木。（）</w:t>
      </w:r>
    </w:p>
    <w:p w14:paraId="6C9975C8">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6485A9D">
      <w:pPr>
        <w:rPr>
          <w:rFonts w:ascii="仿宋_GB2312" w:eastAsia="仿宋_GB2312"/>
          <w:color w:val="auto"/>
          <w:sz w:val="28"/>
          <w:szCs w:val="28"/>
        </w:rPr>
      </w:pPr>
      <w:r>
        <w:rPr>
          <w:rFonts w:hint="eastAsia" w:ascii="仿宋_GB2312" w:eastAsia="仿宋_GB2312"/>
          <w:color w:val="auto"/>
          <w:sz w:val="28"/>
          <w:szCs w:val="28"/>
        </w:rPr>
        <w:t>382.花色仅为黄色的树种有蜡梅.栾树.山茱萸等。（）</w:t>
      </w:r>
    </w:p>
    <w:p w14:paraId="30C914A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D2AE9F2">
      <w:pPr>
        <w:rPr>
          <w:rFonts w:ascii="仿宋_GB2312" w:eastAsia="仿宋_GB2312"/>
          <w:color w:val="auto"/>
          <w:sz w:val="28"/>
          <w:szCs w:val="28"/>
        </w:rPr>
      </w:pPr>
      <w:r>
        <w:rPr>
          <w:rFonts w:hint="eastAsia" w:ascii="仿宋_GB2312" w:eastAsia="仿宋_GB2312"/>
          <w:color w:val="auto"/>
          <w:sz w:val="28"/>
          <w:szCs w:val="28"/>
        </w:rPr>
        <w:t>383.柽柳和旱柳为同属树种，枝条纤细下垂，叶为鳞形，一年内开花2～3次。（）</w:t>
      </w:r>
    </w:p>
    <w:p w14:paraId="625DAC1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EA11ED8">
      <w:pPr>
        <w:rPr>
          <w:rFonts w:ascii="仿宋_GB2312" w:eastAsia="仿宋_GB2312"/>
          <w:color w:val="auto"/>
          <w:sz w:val="28"/>
          <w:szCs w:val="28"/>
        </w:rPr>
      </w:pPr>
    </w:p>
    <w:p w14:paraId="4629086E">
      <w:pPr>
        <w:rPr>
          <w:rFonts w:ascii="仿宋_GB2312" w:eastAsia="仿宋_GB2312"/>
          <w:color w:val="auto"/>
          <w:sz w:val="28"/>
          <w:szCs w:val="28"/>
        </w:rPr>
      </w:pPr>
      <w:r>
        <w:rPr>
          <w:rFonts w:hint="eastAsia" w:ascii="仿宋_GB2312" w:eastAsia="仿宋_GB2312"/>
          <w:color w:val="auto"/>
          <w:sz w:val="28"/>
          <w:szCs w:val="28"/>
        </w:rPr>
        <w:t>384.南蛇藤是秋季优良的彩叶树种和观果树种，也可用作垂直绿化植物。（）</w:t>
      </w:r>
    </w:p>
    <w:p w14:paraId="2F353423">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71DE3D4">
      <w:pPr>
        <w:rPr>
          <w:rFonts w:ascii="仿宋_GB2312" w:eastAsia="仿宋_GB2312"/>
          <w:color w:val="auto"/>
          <w:sz w:val="28"/>
          <w:szCs w:val="28"/>
        </w:rPr>
      </w:pPr>
      <w:r>
        <w:rPr>
          <w:rFonts w:hint="eastAsia" w:ascii="仿宋_GB2312" w:eastAsia="仿宋_GB2312"/>
          <w:color w:val="auto"/>
          <w:sz w:val="28"/>
          <w:szCs w:val="28"/>
        </w:rPr>
        <w:t>385.垂直绿化在立交桥体上施工的常用方法有砌栽植池、立支架和用栽植箱。（）</w:t>
      </w:r>
    </w:p>
    <w:p w14:paraId="40BA0FF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D022E73">
      <w:pPr>
        <w:rPr>
          <w:rFonts w:ascii="仿宋_GB2312" w:eastAsia="仿宋_GB2312"/>
          <w:color w:val="auto"/>
          <w:sz w:val="28"/>
          <w:szCs w:val="28"/>
        </w:rPr>
      </w:pPr>
      <w:r>
        <w:rPr>
          <w:rFonts w:hint="eastAsia" w:ascii="仿宋_GB2312" w:eastAsia="仿宋_GB2312"/>
          <w:color w:val="auto"/>
          <w:sz w:val="28"/>
          <w:szCs w:val="28"/>
        </w:rPr>
        <w:t>386.嫌光性种子播种时需要覆土。（）</w:t>
      </w:r>
    </w:p>
    <w:p w14:paraId="17BCB77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DD700DC">
      <w:pPr>
        <w:rPr>
          <w:rFonts w:ascii="仿宋_GB2312" w:eastAsia="仿宋_GB2312"/>
          <w:color w:val="auto"/>
          <w:sz w:val="28"/>
          <w:szCs w:val="28"/>
        </w:rPr>
      </w:pPr>
      <w:r>
        <w:rPr>
          <w:rFonts w:hint="eastAsia" w:ascii="仿宋_GB2312" w:eastAsia="仿宋_GB2312"/>
          <w:color w:val="auto"/>
          <w:sz w:val="28"/>
          <w:szCs w:val="28"/>
        </w:rPr>
        <w:t>387.秋植球根类花芽分化的最适温与花芽伸长的最适温一致。（）</w:t>
      </w:r>
    </w:p>
    <w:p w14:paraId="7C48CD56">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FFA5F25">
      <w:pPr>
        <w:rPr>
          <w:rFonts w:ascii="仿宋_GB2312" w:eastAsia="仿宋_GB2312"/>
          <w:color w:val="auto"/>
          <w:sz w:val="28"/>
          <w:szCs w:val="28"/>
        </w:rPr>
      </w:pPr>
      <w:r>
        <w:rPr>
          <w:rFonts w:hint="eastAsia" w:ascii="仿宋_GB2312" w:eastAsia="仿宋_GB2312"/>
          <w:color w:val="auto"/>
          <w:sz w:val="28"/>
          <w:szCs w:val="28"/>
        </w:rPr>
        <w:t>388.八仙花在酸性土壤条件下花色为蓝色。（）</w:t>
      </w:r>
    </w:p>
    <w:p w14:paraId="1320CE8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C9F1050">
      <w:pPr>
        <w:rPr>
          <w:rFonts w:ascii="仿宋_GB2312" w:eastAsia="仿宋_GB2312"/>
          <w:color w:val="auto"/>
          <w:sz w:val="28"/>
          <w:szCs w:val="28"/>
        </w:rPr>
      </w:pPr>
      <w:r>
        <w:rPr>
          <w:rFonts w:hint="eastAsia" w:ascii="仿宋_GB2312" w:eastAsia="仿宋_GB2312"/>
          <w:color w:val="auto"/>
          <w:sz w:val="28"/>
          <w:szCs w:val="28"/>
        </w:rPr>
        <w:t>389.杜鹃.兰花.山茶等属于耐酸性花卉。（）</w:t>
      </w:r>
    </w:p>
    <w:p w14:paraId="2D41CB05">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0163F54">
      <w:pPr>
        <w:rPr>
          <w:rFonts w:ascii="仿宋_GB2312" w:eastAsia="仿宋_GB2312"/>
          <w:color w:val="auto"/>
          <w:sz w:val="28"/>
          <w:szCs w:val="28"/>
        </w:rPr>
      </w:pPr>
      <w:r>
        <w:rPr>
          <w:rFonts w:hint="eastAsia" w:ascii="仿宋_GB2312" w:eastAsia="仿宋_GB2312"/>
          <w:color w:val="auto"/>
          <w:sz w:val="28"/>
          <w:szCs w:val="28"/>
        </w:rPr>
        <w:t>390.植物同化作用吸收最多的是红光和橙光。（）</w:t>
      </w:r>
    </w:p>
    <w:p w14:paraId="0088626B">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B3461BD">
      <w:pPr>
        <w:rPr>
          <w:rFonts w:ascii="仿宋_GB2312" w:eastAsia="仿宋_GB2312"/>
          <w:color w:val="auto"/>
          <w:sz w:val="28"/>
          <w:szCs w:val="28"/>
        </w:rPr>
      </w:pPr>
      <w:r>
        <w:rPr>
          <w:rFonts w:hint="eastAsia" w:ascii="仿宋_GB2312" w:eastAsia="仿宋_GB2312"/>
          <w:color w:val="auto"/>
          <w:sz w:val="28"/>
          <w:szCs w:val="28"/>
        </w:rPr>
        <w:t>391.全站型电子速测仪转运时，要轻拿、轻放、放正、不挤不压，要防晒、防雨、防震。（）</w:t>
      </w:r>
    </w:p>
    <w:p w14:paraId="7396525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8E1F8A2">
      <w:pPr>
        <w:rPr>
          <w:rFonts w:ascii="仿宋_GB2312" w:eastAsia="仿宋_GB2312"/>
          <w:color w:val="auto"/>
          <w:sz w:val="28"/>
          <w:szCs w:val="28"/>
        </w:rPr>
      </w:pPr>
    </w:p>
    <w:p w14:paraId="400C4E6C">
      <w:pPr>
        <w:rPr>
          <w:rFonts w:ascii="仿宋_GB2312" w:eastAsia="仿宋_GB2312"/>
          <w:color w:val="auto"/>
          <w:sz w:val="28"/>
          <w:szCs w:val="28"/>
        </w:rPr>
      </w:pPr>
      <w:r>
        <w:rPr>
          <w:rFonts w:hint="eastAsia" w:ascii="仿宋_GB2312" w:eastAsia="仿宋_GB2312"/>
          <w:color w:val="auto"/>
          <w:sz w:val="28"/>
          <w:szCs w:val="28"/>
        </w:rPr>
        <w:t>392.种植施工对土壤的要求是土层厚度要达到树木、草坪生长所需的最低限度，一般要深于根长或土球高度的1/3以上，否则不能施工。（）</w:t>
      </w:r>
    </w:p>
    <w:p w14:paraId="33294A78">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21AB123">
      <w:pPr>
        <w:rPr>
          <w:rFonts w:ascii="仿宋_GB2312" w:eastAsia="仿宋_GB2312"/>
          <w:color w:val="auto"/>
          <w:sz w:val="28"/>
          <w:szCs w:val="28"/>
        </w:rPr>
      </w:pPr>
      <w:r>
        <w:rPr>
          <w:rFonts w:hint="eastAsia" w:ascii="仿宋_GB2312" w:eastAsia="仿宋_GB2312"/>
          <w:color w:val="auto"/>
          <w:sz w:val="28"/>
          <w:szCs w:val="28"/>
        </w:rPr>
        <w:t>393.全站仪的测距模式有精测模式、跟踪模式、粗测模式3种。（）</w:t>
      </w:r>
    </w:p>
    <w:p w14:paraId="650A79D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DF1C735">
      <w:pPr>
        <w:rPr>
          <w:rFonts w:ascii="仿宋_GB2312" w:eastAsia="仿宋_GB2312"/>
          <w:color w:val="auto"/>
          <w:sz w:val="28"/>
          <w:szCs w:val="28"/>
        </w:rPr>
      </w:pPr>
      <w:r>
        <w:rPr>
          <w:rFonts w:hint="eastAsia" w:ascii="仿宋_GB2312" w:eastAsia="仿宋_GB2312"/>
          <w:color w:val="auto"/>
          <w:sz w:val="28"/>
          <w:szCs w:val="28"/>
        </w:rPr>
        <w:t>394.等高线是一组垂直间距相等，平行于水平面的假想面，与自然地貌相交切所得到的交线在平面上的投影。（）</w:t>
      </w:r>
    </w:p>
    <w:p w14:paraId="1F7437B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88B0E53">
      <w:pPr>
        <w:rPr>
          <w:rFonts w:ascii="仿宋_GB2312" w:eastAsia="仿宋_GB2312"/>
          <w:color w:val="auto"/>
          <w:sz w:val="28"/>
          <w:szCs w:val="28"/>
        </w:rPr>
      </w:pPr>
      <w:r>
        <w:rPr>
          <w:rFonts w:hint="eastAsia" w:ascii="仿宋_GB2312" w:eastAsia="仿宋_GB2312"/>
          <w:color w:val="auto"/>
          <w:sz w:val="28"/>
          <w:szCs w:val="28"/>
        </w:rPr>
        <w:t>395.在同一张图纸上，按照同一种比例绘制的图形，实线宽度必须一致。（）</w:t>
      </w:r>
    </w:p>
    <w:p w14:paraId="19B156A1">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355151C">
      <w:pPr>
        <w:rPr>
          <w:rFonts w:ascii="仿宋_GB2312" w:eastAsia="仿宋_GB2312"/>
          <w:color w:val="auto"/>
          <w:sz w:val="28"/>
          <w:szCs w:val="28"/>
        </w:rPr>
      </w:pPr>
      <w:r>
        <w:rPr>
          <w:rFonts w:hint="eastAsia" w:ascii="仿宋_GB2312" w:eastAsia="仿宋_GB2312"/>
          <w:color w:val="auto"/>
          <w:sz w:val="28"/>
          <w:szCs w:val="28"/>
        </w:rPr>
        <w:t>396.“ 适地适树”是绿地设计时需要遵守的重要原则之一。（）</w:t>
      </w:r>
    </w:p>
    <w:p w14:paraId="3217BCF9">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3B96237">
      <w:pPr>
        <w:rPr>
          <w:rFonts w:ascii="仿宋_GB2312" w:eastAsia="仿宋_GB2312"/>
          <w:color w:val="auto"/>
          <w:sz w:val="28"/>
          <w:szCs w:val="28"/>
        </w:rPr>
      </w:pPr>
      <w:r>
        <w:rPr>
          <w:rFonts w:hint="eastAsia" w:ascii="仿宋_GB2312" w:eastAsia="仿宋_GB2312"/>
          <w:color w:val="auto"/>
          <w:sz w:val="28"/>
          <w:szCs w:val="28"/>
        </w:rPr>
        <w:t>397.地面上一点到大地水准面的铅垂距离，称为该点的高程。（）</w:t>
      </w:r>
    </w:p>
    <w:p w14:paraId="09F9B5F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BC5AFD9">
      <w:pPr>
        <w:rPr>
          <w:rFonts w:ascii="仿宋_GB2312" w:eastAsia="仿宋_GB2312"/>
          <w:color w:val="auto"/>
          <w:sz w:val="28"/>
          <w:szCs w:val="28"/>
        </w:rPr>
      </w:pPr>
      <w:r>
        <w:rPr>
          <w:rFonts w:hint="eastAsia" w:ascii="仿宋_GB2312" w:eastAsia="仿宋_GB2312"/>
          <w:color w:val="auto"/>
          <w:sz w:val="28"/>
          <w:szCs w:val="28"/>
        </w:rPr>
        <w:t>398.屋顶绿化排（蓄）水层施工时，排（蓄）水板应根据屋顶坡向从高点向低点进行铺设，且排（蓄）水板无需铺设至排水沟边缘或水落口周边。（）</w:t>
      </w:r>
    </w:p>
    <w:p w14:paraId="79F7F4BD">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874FFDB">
      <w:pPr>
        <w:rPr>
          <w:rFonts w:ascii="仿宋_GB2312" w:eastAsia="仿宋_GB2312"/>
          <w:color w:val="auto"/>
          <w:sz w:val="28"/>
          <w:szCs w:val="28"/>
        </w:rPr>
      </w:pPr>
    </w:p>
    <w:p w14:paraId="7B883E82">
      <w:pPr>
        <w:rPr>
          <w:rFonts w:ascii="仿宋_GB2312" w:eastAsia="仿宋_GB2312"/>
          <w:color w:val="auto"/>
          <w:sz w:val="28"/>
          <w:szCs w:val="28"/>
        </w:rPr>
      </w:pPr>
      <w:r>
        <w:rPr>
          <w:rFonts w:hint="eastAsia" w:ascii="仿宋_GB2312" w:eastAsia="仿宋_GB2312"/>
          <w:color w:val="auto"/>
          <w:sz w:val="28"/>
          <w:szCs w:val="28"/>
        </w:rPr>
        <w:t>399.植树工程进度安排，应以不同树种的最适宜栽植日期为前提。（）</w:t>
      </w:r>
    </w:p>
    <w:p w14:paraId="34D30C25">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F85B84B">
      <w:pPr>
        <w:rPr>
          <w:rFonts w:ascii="仿宋_GB2312" w:eastAsia="仿宋_GB2312"/>
          <w:color w:val="auto"/>
          <w:sz w:val="28"/>
          <w:szCs w:val="28"/>
        </w:rPr>
      </w:pPr>
      <w:r>
        <w:rPr>
          <w:rFonts w:hint="eastAsia" w:ascii="仿宋_GB2312" w:eastAsia="仿宋_GB2312"/>
          <w:color w:val="auto"/>
          <w:sz w:val="28"/>
          <w:szCs w:val="28"/>
        </w:rPr>
        <w:t>400.公园绿地常用定点放线方法有平板仪定点法.网格法.交会法3种。（）</w:t>
      </w:r>
    </w:p>
    <w:p w14:paraId="67FBC858">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141D387">
      <w:pPr>
        <w:rPr>
          <w:rFonts w:ascii="仿宋_GB2312" w:eastAsia="仿宋_GB2312"/>
          <w:color w:val="auto"/>
          <w:sz w:val="28"/>
          <w:szCs w:val="28"/>
        </w:rPr>
      </w:pPr>
      <w:r>
        <w:rPr>
          <w:rFonts w:hint="eastAsia" w:ascii="仿宋_GB2312" w:eastAsia="仿宋_GB2312"/>
          <w:color w:val="auto"/>
          <w:sz w:val="28"/>
          <w:szCs w:val="28"/>
        </w:rPr>
        <w:t>401.根据国家标准要求，落叶乔木和阔叶常绿乔木的胸径达到25公分时，移植时需要按照大树移植来进行。（）</w:t>
      </w:r>
    </w:p>
    <w:p w14:paraId="155CA9A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EE61E34">
      <w:pPr>
        <w:rPr>
          <w:rFonts w:ascii="仿宋_GB2312" w:eastAsia="仿宋_GB2312"/>
          <w:color w:val="auto"/>
          <w:sz w:val="28"/>
          <w:szCs w:val="28"/>
        </w:rPr>
      </w:pPr>
      <w:r>
        <w:rPr>
          <w:rFonts w:hint="eastAsia" w:ascii="仿宋_GB2312" w:eastAsia="仿宋_GB2312"/>
          <w:color w:val="auto"/>
          <w:sz w:val="28"/>
          <w:szCs w:val="28"/>
        </w:rPr>
        <w:t>402.按照《园林绿化工程施工及验收规范》要求，花街铺地表面平整度允许偏差为3mm。（）采用</w:t>
      </w:r>
      <w:r>
        <w:rPr>
          <w:rFonts w:ascii="Courier New" w:hAnsi="Courier New" w:eastAsia="仿宋_GB2312" w:cs="Courier New"/>
          <w:color w:val="auto"/>
          <w:sz w:val="28"/>
          <w:szCs w:val="28"/>
        </w:rPr>
        <w:t>‌</w:t>
      </w:r>
      <w:r>
        <w:rPr>
          <w:rFonts w:hint="eastAsia" w:ascii="仿宋_GB2312" w:hAnsi="仿宋_GB2312" w:eastAsia="仿宋_GB2312" w:cs="仿宋_GB2312"/>
          <w:color w:val="auto"/>
          <w:sz w:val="28"/>
          <w:szCs w:val="28"/>
        </w:rPr>
        <w:t>透水砖</w:t>
      </w:r>
      <w:r>
        <w:rPr>
          <w:rFonts w:ascii="Courier New" w:hAnsi="Courier New" w:eastAsia="仿宋_GB2312" w:cs="Courier New"/>
          <w:color w:val="auto"/>
          <w:sz w:val="28"/>
          <w:szCs w:val="28"/>
        </w:rPr>
        <w:t>‌</w:t>
      </w:r>
      <w:r>
        <w:rPr>
          <w:rFonts w:hint="eastAsia" w:ascii="仿宋_GB2312" w:hAnsi="仿宋_GB2312" w:eastAsia="仿宋_GB2312" w:cs="仿宋_GB2312"/>
          <w:color w:val="auto"/>
          <w:sz w:val="28"/>
          <w:szCs w:val="28"/>
        </w:rPr>
        <w:t>铺装，表面平整度允许偏差为</w:t>
      </w:r>
      <w:r>
        <w:rPr>
          <w:rFonts w:ascii="Courier New" w:hAnsi="Courier New" w:eastAsia="仿宋_GB2312" w:cs="Courier New"/>
          <w:color w:val="auto"/>
          <w:sz w:val="28"/>
          <w:szCs w:val="28"/>
        </w:rPr>
        <w:t>‌</w:t>
      </w:r>
      <w:r>
        <w:rPr>
          <w:rFonts w:hint="eastAsia" w:ascii="仿宋_GB2312" w:hAnsi="仿宋_GB2312" w:eastAsia="仿宋_GB2312" w:cs="仿宋_GB2312"/>
          <w:color w:val="auto"/>
          <w:sz w:val="28"/>
          <w:szCs w:val="28"/>
        </w:rPr>
        <w:t>≤</w:t>
      </w:r>
      <w:r>
        <w:rPr>
          <w:rFonts w:hint="eastAsia" w:ascii="仿宋_GB2312" w:eastAsia="仿宋_GB2312"/>
          <w:color w:val="auto"/>
          <w:sz w:val="28"/>
          <w:szCs w:val="28"/>
        </w:rPr>
        <w:t>4mm</w:t>
      </w:r>
    </w:p>
    <w:p w14:paraId="7D2167E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r>
        <w:rPr>
          <w:rFonts w:ascii="Courier New" w:hAnsi="Courier New" w:eastAsia="仿宋_GB2312" w:cs="Courier New"/>
          <w:color w:val="auto"/>
          <w:sz w:val="28"/>
          <w:szCs w:val="28"/>
        </w:rPr>
        <w:t>‌</w:t>
      </w:r>
    </w:p>
    <w:p w14:paraId="059B55BF">
      <w:pPr>
        <w:rPr>
          <w:rFonts w:ascii="仿宋_GB2312" w:eastAsia="仿宋_GB2312"/>
          <w:color w:val="auto"/>
          <w:sz w:val="28"/>
          <w:szCs w:val="28"/>
        </w:rPr>
      </w:pPr>
      <w:r>
        <w:rPr>
          <w:rFonts w:hint="eastAsia" w:ascii="仿宋_GB2312" w:eastAsia="仿宋_GB2312"/>
          <w:color w:val="auto"/>
          <w:sz w:val="28"/>
          <w:szCs w:val="28"/>
        </w:rPr>
        <w:t>403.水景工程中浸入水中的电缆应采用48V的低压水下电缆。（）</w:t>
      </w:r>
    </w:p>
    <w:p w14:paraId="3335319E">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ABD3AD7">
      <w:pPr>
        <w:rPr>
          <w:rFonts w:ascii="仿宋_GB2312" w:eastAsia="仿宋_GB2312"/>
          <w:color w:val="auto"/>
          <w:sz w:val="28"/>
          <w:szCs w:val="28"/>
        </w:rPr>
      </w:pPr>
      <w:r>
        <w:rPr>
          <w:rFonts w:ascii="仿宋_GB2312" w:eastAsia="仿宋_GB2312"/>
          <w:color w:val="auto"/>
          <w:sz w:val="28"/>
          <w:szCs w:val="28"/>
        </w:rPr>
        <w:t>40</w:t>
      </w:r>
      <w:r>
        <w:rPr>
          <w:rFonts w:hint="eastAsia" w:ascii="仿宋_GB2312" w:eastAsia="仿宋_GB2312"/>
          <w:color w:val="auto"/>
          <w:sz w:val="28"/>
          <w:szCs w:val="28"/>
        </w:rPr>
        <w:t>4</w:t>
      </w:r>
      <w:r>
        <w:rPr>
          <w:rFonts w:ascii="仿宋_GB2312" w:eastAsia="仿宋_GB2312"/>
          <w:color w:val="auto"/>
          <w:sz w:val="28"/>
          <w:szCs w:val="28"/>
        </w:rPr>
        <w:t>.</w:t>
      </w:r>
      <w:r>
        <w:rPr>
          <w:rFonts w:hint="eastAsia" w:ascii="仿宋_GB2312" w:eastAsia="仿宋_GB2312"/>
          <w:color w:val="auto"/>
          <w:sz w:val="28"/>
          <w:szCs w:val="28"/>
        </w:rPr>
        <w:t>底层台阶要考虑防水。楼层台阶要注意与楼层结构的连接。踏步高度经常取</w:t>
      </w:r>
      <w:r>
        <w:rPr>
          <w:rFonts w:ascii="仿宋_GB2312" w:eastAsia="仿宋_GB2312"/>
          <w:color w:val="auto"/>
          <w:sz w:val="28"/>
          <w:szCs w:val="28"/>
        </w:rPr>
        <w:t>100</w:t>
      </w:r>
      <w:r>
        <w:rPr>
          <w:rFonts w:hint="eastAsia" w:ascii="仿宋_GB2312" w:eastAsia="仿宋_GB2312"/>
          <w:color w:val="auto"/>
          <w:sz w:val="28"/>
          <w:szCs w:val="28"/>
        </w:rPr>
        <w:t>～</w:t>
      </w:r>
      <w:r>
        <w:rPr>
          <w:rFonts w:ascii="仿宋_GB2312" w:eastAsia="仿宋_GB2312"/>
          <w:color w:val="auto"/>
          <w:sz w:val="28"/>
          <w:szCs w:val="28"/>
        </w:rPr>
        <w:t>150mm</w:t>
      </w:r>
      <w:r>
        <w:rPr>
          <w:rFonts w:hint="eastAsia" w:ascii="仿宋_GB2312" w:eastAsia="仿宋_GB2312"/>
          <w:color w:val="auto"/>
          <w:sz w:val="28"/>
          <w:szCs w:val="28"/>
        </w:rPr>
        <w:t>，宽度常取</w:t>
      </w:r>
      <w:r>
        <w:rPr>
          <w:rFonts w:ascii="仿宋_GB2312" w:eastAsia="仿宋_GB2312"/>
          <w:color w:val="auto"/>
          <w:sz w:val="28"/>
          <w:szCs w:val="28"/>
        </w:rPr>
        <w:t>300</w:t>
      </w:r>
      <w:r>
        <w:rPr>
          <w:rFonts w:hint="eastAsia" w:ascii="仿宋_GB2312" w:eastAsia="仿宋_GB2312"/>
          <w:color w:val="auto"/>
          <w:sz w:val="28"/>
          <w:szCs w:val="28"/>
        </w:rPr>
        <w:t>～</w:t>
      </w:r>
      <w:r>
        <w:rPr>
          <w:rFonts w:ascii="仿宋_GB2312" w:eastAsia="仿宋_GB2312"/>
          <w:color w:val="auto"/>
          <w:sz w:val="28"/>
          <w:szCs w:val="28"/>
        </w:rPr>
        <w:t>400mm</w:t>
      </w:r>
      <w:r>
        <w:rPr>
          <w:rFonts w:hint="eastAsia" w:ascii="仿宋_GB2312" w:eastAsia="仿宋_GB2312"/>
          <w:color w:val="auto"/>
          <w:sz w:val="28"/>
          <w:szCs w:val="28"/>
        </w:rPr>
        <w:t>。以上说法是否正确（）</w:t>
      </w:r>
      <w:r>
        <w:rPr>
          <w:rFonts w:ascii="仿宋_GB2312" w:eastAsia="仿宋_GB2312"/>
          <w:color w:val="auto"/>
          <w:sz w:val="28"/>
          <w:szCs w:val="28"/>
        </w:rPr>
        <w:t xml:space="preserve"> </w:t>
      </w:r>
    </w:p>
    <w:p w14:paraId="688705A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EF180D6">
      <w:pPr>
        <w:rPr>
          <w:rFonts w:ascii="仿宋_GB2312" w:eastAsia="仿宋_GB2312"/>
          <w:color w:val="auto"/>
          <w:sz w:val="28"/>
          <w:szCs w:val="28"/>
        </w:rPr>
      </w:pPr>
      <w:r>
        <w:rPr>
          <w:rFonts w:hint="eastAsia" w:ascii="仿宋_GB2312" w:eastAsia="仿宋_GB2312"/>
          <w:color w:val="auto"/>
          <w:sz w:val="28"/>
          <w:szCs w:val="28"/>
        </w:rPr>
        <w:t>405.</w:t>
      </w:r>
      <w:r>
        <w:rPr>
          <w:rFonts w:ascii="仿宋_GB2312" w:eastAsia="仿宋_GB2312"/>
          <w:color w:val="auto"/>
          <w:sz w:val="28"/>
          <w:szCs w:val="28"/>
        </w:rPr>
        <w:t>大木制作是园林古建筑木作技术的主要内容。木构建筑骨架，需要有柱</w:t>
      </w:r>
      <w:r>
        <w:rPr>
          <w:rFonts w:hint="eastAsia" w:ascii="仿宋_GB2312" w:eastAsia="仿宋_GB2312"/>
          <w:color w:val="auto"/>
          <w:sz w:val="28"/>
          <w:szCs w:val="28"/>
        </w:rPr>
        <w:t>、</w:t>
      </w:r>
      <w:r>
        <w:rPr>
          <w:rFonts w:ascii="仿宋_GB2312" w:eastAsia="仿宋_GB2312"/>
          <w:color w:val="auto"/>
          <w:sz w:val="28"/>
          <w:szCs w:val="28"/>
        </w:rPr>
        <w:t>梁</w:t>
      </w:r>
      <w:r>
        <w:rPr>
          <w:rFonts w:hint="eastAsia" w:ascii="仿宋_GB2312" w:eastAsia="仿宋_GB2312"/>
          <w:color w:val="auto"/>
          <w:sz w:val="28"/>
          <w:szCs w:val="28"/>
        </w:rPr>
        <w:t>、</w:t>
      </w:r>
      <w:r>
        <w:rPr>
          <w:rFonts w:ascii="仿宋_GB2312" w:eastAsia="仿宋_GB2312"/>
          <w:color w:val="auto"/>
          <w:sz w:val="28"/>
          <w:szCs w:val="28"/>
        </w:rPr>
        <w:t>枋</w:t>
      </w:r>
      <w:r>
        <w:rPr>
          <w:rFonts w:hint="eastAsia" w:ascii="仿宋_GB2312" w:eastAsia="仿宋_GB2312"/>
          <w:color w:val="auto"/>
          <w:sz w:val="28"/>
          <w:szCs w:val="28"/>
        </w:rPr>
        <w:t>、</w:t>
      </w:r>
      <w:r>
        <w:rPr>
          <w:rFonts w:ascii="仿宋_GB2312" w:eastAsia="仿宋_GB2312"/>
          <w:color w:val="auto"/>
          <w:sz w:val="28"/>
          <w:szCs w:val="28"/>
        </w:rPr>
        <w:t>檩</w:t>
      </w:r>
      <w:r>
        <w:rPr>
          <w:rFonts w:hint="eastAsia" w:ascii="仿宋_GB2312" w:eastAsia="仿宋_GB2312"/>
          <w:color w:val="auto"/>
          <w:sz w:val="28"/>
          <w:szCs w:val="28"/>
        </w:rPr>
        <w:t>、</w:t>
      </w:r>
      <w:r>
        <w:rPr>
          <w:rFonts w:ascii="仿宋_GB2312" w:eastAsia="仿宋_GB2312"/>
          <w:color w:val="auto"/>
          <w:sz w:val="28"/>
          <w:szCs w:val="28"/>
        </w:rPr>
        <w:t>板</w:t>
      </w:r>
      <w:r>
        <w:rPr>
          <w:rFonts w:hint="eastAsia" w:ascii="仿宋_GB2312" w:eastAsia="仿宋_GB2312"/>
          <w:color w:val="auto"/>
          <w:sz w:val="28"/>
          <w:szCs w:val="28"/>
        </w:rPr>
        <w:t>、</w:t>
      </w:r>
      <w:r>
        <w:rPr>
          <w:rFonts w:ascii="仿宋_GB2312" w:eastAsia="仿宋_GB2312"/>
          <w:color w:val="auto"/>
          <w:sz w:val="28"/>
          <w:szCs w:val="28"/>
        </w:rPr>
        <w:t>椽</w:t>
      </w:r>
      <w:r>
        <w:rPr>
          <w:rFonts w:hint="eastAsia" w:ascii="仿宋_GB2312" w:eastAsia="仿宋_GB2312"/>
          <w:color w:val="auto"/>
          <w:sz w:val="28"/>
          <w:szCs w:val="28"/>
        </w:rPr>
        <w:t>、</w:t>
      </w:r>
      <w:r>
        <w:rPr>
          <w:rFonts w:ascii="仿宋_GB2312" w:eastAsia="仿宋_GB2312"/>
          <w:color w:val="auto"/>
          <w:sz w:val="28"/>
          <w:szCs w:val="28"/>
        </w:rPr>
        <w:t>望板以及斗棋等多种构件</w:t>
      </w:r>
      <w:r>
        <w:rPr>
          <w:rFonts w:hint="eastAsia" w:ascii="仿宋_GB2312" w:eastAsia="仿宋_GB2312"/>
          <w:color w:val="auto"/>
          <w:sz w:val="28"/>
          <w:szCs w:val="28"/>
        </w:rPr>
        <w:t>。（）</w:t>
      </w:r>
    </w:p>
    <w:p w14:paraId="31E8540E">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8ED6D69">
      <w:pPr>
        <w:rPr>
          <w:rFonts w:ascii="仿宋_GB2312" w:eastAsia="仿宋_GB2312"/>
          <w:color w:val="auto"/>
          <w:sz w:val="28"/>
          <w:szCs w:val="28"/>
        </w:rPr>
      </w:pPr>
      <w:r>
        <w:rPr>
          <w:rFonts w:hint="eastAsia" w:ascii="仿宋_GB2312" w:eastAsia="仿宋_GB2312"/>
          <w:color w:val="auto"/>
          <w:sz w:val="28"/>
          <w:szCs w:val="28"/>
        </w:rPr>
        <w:t>406.植物养护管理应制定详细的养护月历，熟悉掌握植物的生态习性和生物学特性（）。</w:t>
      </w:r>
    </w:p>
    <w:p w14:paraId="078B2433">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FF85DD7">
      <w:pPr>
        <w:rPr>
          <w:rFonts w:ascii="仿宋_GB2312" w:eastAsia="仿宋_GB2312"/>
          <w:color w:val="auto"/>
          <w:sz w:val="28"/>
          <w:szCs w:val="28"/>
        </w:rPr>
      </w:pPr>
      <w:r>
        <w:rPr>
          <w:rFonts w:hint="eastAsia" w:ascii="仿宋_GB2312" w:eastAsia="仿宋_GB2312"/>
          <w:color w:val="auto"/>
          <w:sz w:val="28"/>
          <w:szCs w:val="28"/>
        </w:rPr>
        <w:t>407.修剪不仅能促进生长，美化树形，还能调整树势，改善通风透光条件（）。</w:t>
      </w:r>
    </w:p>
    <w:p w14:paraId="7634EC7A">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760E966">
      <w:pPr>
        <w:rPr>
          <w:rFonts w:ascii="仿宋_GB2312" w:eastAsia="仿宋_GB2312"/>
          <w:color w:val="auto"/>
          <w:sz w:val="28"/>
          <w:szCs w:val="28"/>
        </w:rPr>
      </w:pPr>
      <w:r>
        <w:rPr>
          <w:rFonts w:hint="eastAsia" w:ascii="仿宋_GB2312" w:eastAsia="仿宋_GB2312"/>
          <w:color w:val="auto"/>
          <w:sz w:val="28"/>
          <w:szCs w:val="28"/>
        </w:rPr>
        <w:t>408.银杏无论养护修剪或移植修剪一般多采取疏剪，不短截（）。</w:t>
      </w:r>
    </w:p>
    <w:p w14:paraId="0BE6C93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FC32B89">
      <w:pPr>
        <w:rPr>
          <w:rFonts w:ascii="仿宋_GB2312" w:eastAsia="仿宋_GB2312"/>
          <w:color w:val="auto"/>
          <w:sz w:val="28"/>
          <w:szCs w:val="28"/>
        </w:rPr>
      </w:pPr>
      <w:r>
        <w:rPr>
          <w:rFonts w:hint="eastAsia" w:ascii="仿宋_GB2312" w:eastAsia="仿宋_GB2312"/>
          <w:color w:val="auto"/>
          <w:sz w:val="28"/>
          <w:szCs w:val="28"/>
        </w:rPr>
        <w:t>409.在较为细小的枝条进行疏枝时，应从枝条的基部剪掉不留桩。（）</w:t>
      </w:r>
    </w:p>
    <w:p w14:paraId="6D6A02B4">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6F6AEBA">
      <w:pPr>
        <w:rPr>
          <w:rFonts w:ascii="仿宋_GB2312" w:eastAsia="仿宋_GB2312"/>
          <w:color w:val="auto"/>
          <w:sz w:val="28"/>
          <w:szCs w:val="28"/>
        </w:rPr>
      </w:pPr>
      <w:r>
        <w:rPr>
          <w:rFonts w:hint="eastAsia" w:ascii="仿宋_GB2312" w:eastAsia="仿宋_GB2312"/>
          <w:color w:val="auto"/>
          <w:sz w:val="28"/>
          <w:szCs w:val="28"/>
        </w:rPr>
        <w:t>410.疏剪的主要对象是病虫枝.干枯枝.徒长枝.过密枝.细弱枝等。（）</w:t>
      </w:r>
    </w:p>
    <w:p w14:paraId="1099C873">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6ABA410">
      <w:pPr>
        <w:rPr>
          <w:rFonts w:ascii="仿宋_GB2312" w:eastAsia="仿宋_GB2312"/>
          <w:color w:val="auto"/>
          <w:sz w:val="28"/>
          <w:szCs w:val="28"/>
        </w:rPr>
      </w:pPr>
      <w:r>
        <w:rPr>
          <w:rFonts w:hint="eastAsia" w:ascii="仿宋_GB2312" w:eastAsia="仿宋_GB2312"/>
          <w:color w:val="auto"/>
          <w:sz w:val="28"/>
          <w:szCs w:val="28"/>
        </w:rPr>
        <w:t>411.主干不明显的花灌木，如棣棠、黄刺玫、珍珠梅、丛生紫薇、紫丁香等等常修剪为灌丛型。（）</w:t>
      </w:r>
    </w:p>
    <w:p w14:paraId="31C1F42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8C10749">
      <w:pPr>
        <w:rPr>
          <w:rFonts w:ascii="仿宋_GB2312" w:eastAsia="仿宋_GB2312"/>
          <w:color w:val="auto"/>
          <w:sz w:val="28"/>
          <w:szCs w:val="28"/>
        </w:rPr>
      </w:pPr>
      <w:r>
        <w:rPr>
          <w:rFonts w:hint="eastAsia" w:ascii="仿宋_GB2312" w:eastAsia="仿宋_GB2312"/>
          <w:color w:val="auto"/>
          <w:sz w:val="28"/>
          <w:szCs w:val="28"/>
        </w:rPr>
        <w:t>412.瀑布施工中发现有“起霜”现象，说明瀑布瀑身施工合格。（）。</w:t>
      </w:r>
    </w:p>
    <w:p w14:paraId="20416A6A">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89C37C2">
      <w:pPr>
        <w:rPr>
          <w:rFonts w:ascii="仿宋_GB2312" w:eastAsia="仿宋_GB2312"/>
          <w:color w:val="auto"/>
          <w:sz w:val="28"/>
          <w:szCs w:val="28"/>
        </w:rPr>
      </w:pPr>
      <w:r>
        <w:rPr>
          <w:rFonts w:hint="eastAsia" w:ascii="仿宋_GB2312" w:eastAsia="仿宋_GB2312"/>
          <w:color w:val="auto"/>
          <w:sz w:val="28"/>
          <w:szCs w:val="28"/>
        </w:rPr>
        <w:t>413.黑粉病.锈病.白粉病和霜霉病等，都是由菌物引起的。（）</w:t>
      </w:r>
    </w:p>
    <w:p w14:paraId="6C13B96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BBBCF60">
      <w:pPr>
        <w:rPr>
          <w:rFonts w:ascii="仿宋_GB2312" w:eastAsia="仿宋_GB2312"/>
          <w:color w:val="auto"/>
          <w:sz w:val="28"/>
          <w:szCs w:val="28"/>
        </w:rPr>
      </w:pPr>
      <w:r>
        <w:rPr>
          <w:rFonts w:hint="eastAsia" w:ascii="仿宋_GB2312" w:eastAsia="仿宋_GB2312"/>
          <w:color w:val="auto"/>
          <w:sz w:val="28"/>
          <w:szCs w:val="28"/>
        </w:rPr>
        <w:t>414.非侵染性病害由遗传因素和环境中的物理、化学因素引起。（）</w:t>
      </w:r>
    </w:p>
    <w:p w14:paraId="7F0F6991">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D51DBC3">
      <w:pPr>
        <w:spacing w:line="500" w:lineRule="exact"/>
        <w:rPr>
          <w:rFonts w:ascii="仿宋_GB2312" w:eastAsia="仿宋_GB2312"/>
          <w:color w:val="auto"/>
          <w:sz w:val="28"/>
          <w:szCs w:val="28"/>
        </w:rPr>
      </w:pPr>
    </w:p>
    <w:p w14:paraId="18687387">
      <w:pPr>
        <w:rPr>
          <w:rFonts w:ascii="仿宋_GB2312" w:eastAsia="仿宋_GB2312"/>
          <w:color w:val="auto"/>
          <w:sz w:val="28"/>
          <w:szCs w:val="28"/>
        </w:rPr>
      </w:pPr>
      <w:r>
        <w:rPr>
          <w:rFonts w:hint="eastAsia" w:ascii="仿宋_GB2312" w:eastAsia="仿宋_GB2312"/>
          <w:color w:val="auto"/>
          <w:sz w:val="28"/>
          <w:szCs w:val="28"/>
        </w:rPr>
        <w:t>415.植物病害可分为侵染性病害和非侵染性病害。（）</w:t>
      </w:r>
    </w:p>
    <w:p w14:paraId="7A24B18B">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CBC27D7">
      <w:pPr>
        <w:rPr>
          <w:rFonts w:ascii="仿宋_GB2312" w:eastAsia="仿宋_GB2312"/>
          <w:color w:val="auto"/>
          <w:sz w:val="28"/>
          <w:szCs w:val="28"/>
        </w:rPr>
      </w:pPr>
      <w:r>
        <w:rPr>
          <w:rFonts w:hint="eastAsia" w:ascii="仿宋_GB2312" w:eastAsia="仿宋_GB2312"/>
          <w:color w:val="auto"/>
          <w:sz w:val="28"/>
          <w:szCs w:val="28"/>
        </w:rPr>
        <w:t>416.鳞翅目昆虫口器为咀嚼式。（）</w:t>
      </w:r>
    </w:p>
    <w:p w14:paraId="0951572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089F466">
      <w:pPr>
        <w:rPr>
          <w:rFonts w:ascii="仿宋_GB2312" w:eastAsia="仿宋_GB2312"/>
          <w:color w:val="auto"/>
          <w:sz w:val="28"/>
          <w:szCs w:val="28"/>
        </w:rPr>
      </w:pPr>
      <w:r>
        <w:rPr>
          <w:rFonts w:hint="eastAsia" w:ascii="仿宋_GB2312" w:eastAsia="仿宋_GB2312"/>
          <w:color w:val="auto"/>
          <w:sz w:val="28"/>
          <w:szCs w:val="28"/>
        </w:rPr>
        <w:t>417.鞘翅目、鳞翅目昆虫都是全变态。（）</w:t>
      </w:r>
    </w:p>
    <w:p w14:paraId="1771B67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0728D31">
      <w:pPr>
        <w:rPr>
          <w:rFonts w:ascii="仿宋_GB2312" w:eastAsia="仿宋_GB2312"/>
          <w:color w:val="auto"/>
          <w:sz w:val="28"/>
          <w:szCs w:val="28"/>
        </w:rPr>
      </w:pPr>
      <w:r>
        <w:rPr>
          <w:rFonts w:hint="eastAsia" w:ascii="仿宋_GB2312" w:eastAsia="仿宋_GB2312"/>
          <w:color w:val="auto"/>
          <w:sz w:val="28"/>
          <w:szCs w:val="28"/>
        </w:rPr>
        <w:t>418.道路行道树与35kV以上架空电力线路导线之间，按照最大计算弧垂下最小垂直距离为5米（）</w:t>
      </w:r>
    </w:p>
    <w:p w14:paraId="459F319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73F69AC">
      <w:pPr>
        <w:rPr>
          <w:rFonts w:ascii="仿宋_GB2312" w:eastAsia="仿宋_GB2312"/>
          <w:color w:val="auto"/>
          <w:sz w:val="28"/>
          <w:szCs w:val="28"/>
        </w:rPr>
      </w:pPr>
      <w:r>
        <w:rPr>
          <w:rFonts w:hint="eastAsia" w:ascii="仿宋_GB2312" w:eastAsia="仿宋_GB2312"/>
          <w:color w:val="auto"/>
          <w:sz w:val="28"/>
          <w:szCs w:val="28"/>
        </w:rPr>
        <w:t>419.国家标准规定：古树名木单株保护范围的划定应为树冠垂直投影外延3m范围内（）</w:t>
      </w:r>
    </w:p>
    <w:p w14:paraId="26C5A05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6A3D2B7">
      <w:pPr>
        <w:rPr>
          <w:rFonts w:ascii="仿宋_GB2312" w:eastAsia="仿宋_GB2312"/>
          <w:color w:val="auto"/>
          <w:sz w:val="28"/>
          <w:szCs w:val="28"/>
        </w:rPr>
      </w:pPr>
      <w:r>
        <w:rPr>
          <w:rFonts w:hint="eastAsia" w:ascii="仿宋_GB2312" w:eastAsia="仿宋_GB2312"/>
          <w:color w:val="auto"/>
          <w:sz w:val="28"/>
          <w:szCs w:val="28"/>
        </w:rPr>
        <w:t>420.地形设计，也称坚向设计，是指在一块场地上进行垂直于水平面方向的布置和处理。（）</w:t>
      </w:r>
    </w:p>
    <w:p w14:paraId="55D76C0E">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4592A0E">
      <w:pPr>
        <w:rPr>
          <w:rFonts w:ascii="仿宋_GB2312" w:eastAsia="仿宋_GB2312"/>
          <w:color w:val="auto"/>
          <w:sz w:val="28"/>
          <w:szCs w:val="28"/>
        </w:rPr>
      </w:pPr>
      <w:r>
        <w:rPr>
          <w:rFonts w:hint="eastAsia" w:ascii="仿宋_GB2312" w:eastAsia="仿宋_GB2312"/>
          <w:color w:val="auto"/>
          <w:sz w:val="28"/>
          <w:szCs w:val="28"/>
        </w:rPr>
        <w:t>421.我国第一位文人造园家是白居易他的《太湖石记》是最早见于文字的对”太湖石”的审美意义与审美价值的阐发。（）</w:t>
      </w:r>
    </w:p>
    <w:p w14:paraId="2BAF342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B717B0F">
      <w:pPr>
        <w:rPr>
          <w:rFonts w:ascii="仿宋_GB2312" w:eastAsia="仿宋_GB2312"/>
          <w:color w:val="auto"/>
          <w:sz w:val="28"/>
          <w:szCs w:val="28"/>
        </w:rPr>
      </w:pPr>
    </w:p>
    <w:p w14:paraId="4B8AF10D">
      <w:pPr>
        <w:rPr>
          <w:rFonts w:ascii="仿宋_GB2312" w:eastAsia="仿宋_GB2312"/>
          <w:color w:val="auto"/>
          <w:sz w:val="28"/>
          <w:szCs w:val="28"/>
        </w:rPr>
      </w:pPr>
      <w:r>
        <w:rPr>
          <w:rFonts w:hint="eastAsia" w:ascii="仿宋_GB2312" w:eastAsia="仿宋_GB2312"/>
          <w:color w:val="auto"/>
          <w:sz w:val="28"/>
          <w:szCs w:val="28"/>
        </w:rPr>
        <w:t>422.北宋时期开我国造园＂一池三山”人工山水布局之先河。（）</w:t>
      </w:r>
    </w:p>
    <w:p w14:paraId="2C4E4A4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284555E">
      <w:pPr>
        <w:rPr>
          <w:rFonts w:ascii="仿宋_GB2312" w:eastAsia="仿宋_GB2312"/>
          <w:color w:val="auto"/>
          <w:sz w:val="28"/>
          <w:szCs w:val="28"/>
        </w:rPr>
      </w:pPr>
      <w:r>
        <w:rPr>
          <w:rFonts w:hint="eastAsia" w:ascii="仿宋_GB2312" w:eastAsia="仿宋_GB2312"/>
          <w:color w:val="auto"/>
          <w:sz w:val="28"/>
          <w:szCs w:val="28"/>
        </w:rPr>
        <w:t>423.当氧气不足时，植物会从有氧呼吸转入短暂的无氧呼吸。（）</w:t>
      </w:r>
    </w:p>
    <w:p w14:paraId="39CBCD3E">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A8D920C">
      <w:pPr>
        <w:rPr>
          <w:rFonts w:ascii="仿宋_GB2312" w:eastAsia="仿宋_GB2312"/>
          <w:color w:val="auto"/>
          <w:sz w:val="28"/>
          <w:szCs w:val="28"/>
        </w:rPr>
      </w:pPr>
      <w:r>
        <w:rPr>
          <w:rFonts w:hint="eastAsia" w:ascii="仿宋_GB2312" w:eastAsia="仿宋_GB2312"/>
          <w:color w:val="auto"/>
          <w:sz w:val="28"/>
          <w:szCs w:val="28"/>
        </w:rPr>
        <w:t>424.秦始皇在渭水之南作上林苑，苑中建造许多离宫，还在苑中掘长池.引渭水，东西二百里，南北二十里，池中筑土为蓬莱山，开创了我国人工堆山的记录。（）</w:t>
      </w:r>
    </w:p>
    <w:p w14:paraId="0428BDF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A0D4E68">
      <w:pPr>
        <w:rPr>
          <w:rFonts w:ascii="仿宋_GB2312" w:eastAsia="仿宋_GB2312"/>
          <w:color w:val="auto"/>
          <w:sz w:val="28"/>
          <w:szCs w:val="28"/>
        </w:rPr>
      </w:pPr>
      <w:r>
        <w:rPr>
          <w:rFonts w:hint="eastAsia" w:ascii="仿宋_GB2312" w:eastAsia="仿宋_GB2312"/>
          <w:color w:val="auto"/>
          <w:sz w:val="28"/>
          <w:szCs w:val="28"/>
        </w:rPr>
        <w:t>425.把中国庭园最早介绍到英国的是切特伍德。（）</w:t>
      </w:r>
    </w:p>
    <w:p w14:paraId="5B85A7C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18329E8">
      <w:pPr>
        <w:rPr>
          <w:rFonts w:ascii="仿宋_GB2312" w:eastAsia="仿宋_GB2312"/>
          <w:color w:val="auto"/>
          <w:sz w:val="28"/>
          <w:szCs w:val="28"/>
        </w:rPr>
      </w:pPr>
      <w:r>
        <w:rPr>
          <w:rFonts w:hint="eastAsia" w:ascii="仿宋_GB2312" w:eastAsia="仿宋_GB2312"/>
          <w:color w:val="auto"/>
          <w:sz w:val="28"/>
          <w:szCs w:val="28"/>
        </w:rPr>
        <w:t>426.宋代郭熙《林泉高致》中将山之景观归纳为“三远”，即  高远.深远和平远。（）</w:t>
      </w:r>
    </w:p>
    <w:p w14:paraId="0FEB793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7969F01">
      <w:pPr>
        <w:rPr>
          <w:rFonts w:ascii="仿宋_GB2312" w:eastAsia="仿宋_GB2312"/>
          <w:color w:val="auto"/>
          <w:sz w:val="28"/>
          <w:szCs w:val="28"/>
        </w:rPr>
      </w:pPr>
      <w:r>
        <w:rPr>
          <w:rFonts w:hint="eastAsia" w:ascii="仿宋_GB2312" w:eastAsia="仿宋_GB2312"/>
          <w:color w:val="auto"/>
          <w:sz w:val="28"/>
          <w:szCs w:val="28"/>
        </w:rPr>
        <w:t>427.紫薇、木槿、月季、碧桃、连翘、榆叶梅等都是当年生枝条上开花的树种。（）</w:t>
      </w:r>
    </w:p>
    <w:p w14:paraId="485EC9A5">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76AA870">
      <w:pPr>
        <w:rPr>
          <w:rFonts w:ascii="仿宋_GB2312" w:eastAsia="仿宋_GB2312"/>
          <w:color w:val="auto"/>
          <w:sz w:val="28"/>
          <w:szCs w:val="28"/>
        </w:rPr>
      </w:pPr>
      <w:r>
        <w:rPr>
          <w:rFonts w:hint="eastAsia" w:ascii="仿宋_GB2312" w:eastAsia="仿宋_GB2312"/>
          <w:color w:val="auto"/>
          <w:sz w:val="28"/>
          <w:szCs w:val="28"/>
        </w:rPr>
        <w:t>428.凤尾兰是常绿灌木，叶剑形，花乳白色。（）</w:t>
      </w:r>
    </w:p>
    <w:p w14:paraId="51CCC74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8069D21">
      <w:pPr>
        <w:rPr>
          <w:rFonts w:ascii="仿宋_GB2312" w:eastAsia="仿宋_GB2312"/>
          <w:color w:val="auto"/>
          <w:sz w:val="28"/>
          <w:szCs w:val="28"/>
        </w:rPr>
      </w:pPr>
      <w:r>
        <w:rPr>
          <w:rFonts w:hint="eastAsia" w:ascii="仿宋_GB2312" w:eastAsia="仿宋_GB2312"/>
          <w:color w:val="auto"/>
          <w:sz w:val="28"/>
          <w:szCs w:val="28"/>
        </w:rPr>
        <w:t>429.毛白杨、柳树、银杏、悬铃木等都为雌雄异株的落叶乔木。（）</w:t>
      </w:r>
    </w:p>
    <w:p w14:paraId="70C6D1C1">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669BFFE">
      <w:pPr>
        <w:rPr>
          <w:rFonts w:ascii="仿宋_GB2312" w:eastAsia="仿宋_GB2312"/>
          <w:color w:val="auto"/>
          <w:sz w:val="28"/>
          <w:szCs w:val="28"/>
        </w:rPr>
      </w:pPr>
      <w:r>
        <w:rPr>
          <w:rFonts w:hint="eastAsia" w:ascii="仿宋_GB2312" w:eastAsia="仿宋_GB2312"/>
          <w:color w:val="auto"/>
          <w:sz w:val="28"/>
          <w:szCs w:val="28"/>
        </w:rPr>
        <w:t>430.光周期对植物从营养生长到花原基的形成常常有决定性的影响。（）</w:t>
      </w:r>
    </w:p>
    <w:p w14:paraId="71F735E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3DB0B4D">
      <w:pPr>
        <w:rPr>
          <w:rFonts w:ascii="仿宋_GB2312" w:eastAsia="仿宋_GB2312"/>
          <w:color w:val="auto"/>
          <w:sz w:val="28"/>
          <w:szCs w:val="28"/>
        </w:rPr>
      </w:pPr>
      <w:r>
        <w:rPr>
          <w:rFonts w:hint="eastAsia" w:ascii="仿宋_GB2312" w:eastAsia="仿宋_GB2312"/>
          <w:color w:val="auto"/>
          <w:sz w:val="28"/>
          <w:szCs w:val="28"/>
        </w:rPr>
        <w:t>431.增施氮肥，可使植物生长健壮，提高抗病虫能力。（）</w:t>
      </w:r>
    </w:p>
    <w:p w14:paraId="754D4789">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0BE464F">
      <w:pPr>
        <w:rPr>
          <w:rFonts w:ascii="仿宋_GB2312" w:eastAsia="仿宋_GB2312"/>
          <w:color w:val="auto"/>
          <w:sz w:val="28"/>
          <w:szCs w:val="28"/>
        </w:rPr>
      </w:pPr>
      <w:r>
        <w:rPr>
          <w:rFonts w:hint="eastAsia" w:ascii="仿宋_GB2312" w:eastAsia="仿宋_GB2312"/>
          <w:color w:val="auto"/>
          <w:sz w:val="28"/>
          <w:szCs w:val="28"/>
        </w:rPr>
        <w:t>432.深翻断根是古树名木保护性栽培的措施之一。（）</w:t>
      </w:r>
    </w:p>
    <w:p w14:paraId="0E9C2223">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6D65F9A">
      <w:pPr>
        <w:rPr>
          <w:rFonts w:ascii="仿宋_GB2312" w:eastAsia="仿宋_GB2312"/>
          <w:color w:val="auto"/>
          <w:sz w:val="28"/>
          <w:szCs w:val="28"/>
        </w:rPr>
      </w:pPr>
      <w:r>
        <w:rPr>
          <w:rFonts w:hint="eastAsia" w:ascii="仿宋_GB2312" w:eastAsia="仿宋_GB2312"/>
          <w:color w:val="auto"/>
          <w:sz w:val="28"/>
          <w:szCs w:val="28"/>
        </w:rPr>
        <w:t>433.对于长日照花卉来说，只要延长光照时间就一定能促进早开花。（）</w:t>
      </w:r>
    </w:p>
    <w:p w14:paraId="391E43FA">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922AE07">
      <w:pPr>
        <w:rPr>
          <w:rFonts w:ascii="仿宋_GB2312" w:eastAsia="仿宋_GB2312"/>
          <w:color w:val="auto"/>
          <w:sz w:val="28"/>
          <w:szCs w:val="28"/>
        </w:rPr>
      </w:pPr>
      <w:r>
        <w:rPr>
          <w:rFonts w:hint="eastAsia" w:ascii="仿宋_GB2312" w:eastAsia="仿宋_GB2312"/>
          <w:color w:val="auto"/>
          <w:sz w:val="28"/>
          <w:szCs w:val="28"/>
        </w:rPr>
        <w:t>434.立体绿化包括屋顶绿化和垂直绿化两大类。（）</w:t>
      </w:r>
    </w:p>
    <w:p w14:paraId="227B2513">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94A1E45">
      <w:pPr>
        <w:rPr>
          <w:rFonts w:ascii="仿宋_GB2312" w:eastAsia="仿宋_GB2312"/>
          <w:color w:val="auto"/>
          <w:sz w:val="28"/>
          <w:szCs w:val="28"/>
        </w:rPr>
      </w:pPr>
      <w:r>
        <w:rPr>
          <w:rFonts w:hint="eastAsia" w:ascii="仿宋_GB2312" w:eastAsia="仿宋_GB2312"/>
          <w:color w:val="auto"/>
          <w:sz w:val="28"/>
          <w:szCs w:val="28"/>
        </w:rPr>
        <w:t>435.在花卉穴盘育苗中，幼苗出土后，应及时浇施营养液，前期浓度不宜过高，EC值在2.2～4.4ms/cm为宜。（）</w:t>
      </w:r>
    </w:p>
    <w:p w14:paraId="5B782B2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C1BB109">
      <w:pPr>
        <w:rPr>
          <w:rFonts w:ascii="仿宋_GB2312" w:eastAsia="仿宋_GB2312"/>
          <w:color w:val="auto"/>
          <w:sz w:val="28"/>
          <w:szCs w:val="28"/>
        </w:rPr>
      </w:pPr>
      <w:r>
        <w:rPr>
          <w:rFonts w:hint="eastAsia" w:ascii="仿宋_GB2312" w:eastAsia="仿宋_GB2312"/>
          <w:color w:val="auto"/>
          <w:sz w:val="28"/>
          <w:szCs w:val="28"/>
        </w:rPr>
        <w:t>436.地下设施覆土绿化构造层包括防水层.隔根层.排水层.过滤层.栽植土壤层.植被层。（）</w:t>
      </w:r>
    </w:p>
    <w:p w14:paraId="3D637F8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D1F84E1">
      <w:pPr>
        <w:rPr>
          <w:rFonts w:ascii="仿宋_GB2312" w:eastAsia="仿宋_GB2312"/>
          <w:color w:val="auto"/>
          <w:sz w:val="28"/>
          <w:szCs w:val="28"/>
        </w:rPr>
      </w:pPr>
      <w:r>
        <w:rPr>
          <w:rFonts w:hint="eastAsia" w:ascii="仿宋_GB2312" w:eastAsia="仿宋_GB2312"/>
          <w:color w:val="auto"/>
          <w:sz w:val="28"/>
          <w:szCs w:val="28"/>
        </w:rPr>
        <w:t>437.在地下设施顶板自身防水层以上，应有水泥砂浆找平层，排水坡度应在1~2%，必要时应进行二次防水处理。（）</w:t>
      </w:r>
    </w:p>
    <w:p w14:paraId="2D397FB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1E61A87">
      <w:pPr>
        <w:rPr>
          <w:rFonts w:ascii="仿宋_GB2312" w:eastAsia="仿宋_GB2312"/>
          <w:color w:val="auto"/>
          <w:sz w:val="28"/>
          <w:szCs w:val="28"/>
        </w:rPr>
      </w:pPr>
      <w:r>
        <w:rPr>
          <w:rFonts w:hint="eastAsia" w:ascii="仿宋_GB2312" w:eastAsia="仿宋_GB2312"/>
          <w:color w:val="auto"/>
          <w:sz w:val="28"/>
          <w:szCs w:val="28"/>
        </w:rPr>
        <w:t xml:space="preserve">438.无障碍坡道的坡度一般需小于1/20，特殊情况可采用1/10-1/12。以上说法是否正确（） </w:t>
      </w:r>
    </w:p>
    <w:p w14:paraId="43946E9B">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06407AD">
      <w:pPr>
        <w:rPr>
          <w:rFonts w:ascii="仿宋_GB2312" w:eastAsia="仿宋_GB2312"/>
          <w:color w:val="auto"/>
          <w:sz w:val="28"/>
          <w:szCs w:val="28"/>
        </w:rPr>
      </w:pPr>
      <w:r>
        <w:rPr>
          <w:rFonts w:hint="eastAsia" w:ascii="仿宋_GB2312" w:eastAsia="仿宋_GB2312"/>
          <w:color w:val="auto"/>
          <w:sz w:val="28"/>
          <w:szCs w:val="28"/>
        </w:rPr>
        <w:t>439.施工现场停、送电的操作顺序是：送电时，总配电箱→分配电箱→开关箱；停电时，开关箱→分配电箱→总配电箱。（）</w:t>
      </w:r>
    </w:p>
    <w:p w14:paraId="088749B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924EC51">
      <w:pPr>
        <w:rPr>
          <w:rFonts w:ascii="仿宋_GB2312" w:eastAsia="仿宋_GB2312"/>
          <w:color w:val="auto"/>
          <w:sz w:val="28"/>
          <w:szCs w:val="28"/>
        </w:rPr>
      </w:pPr>
      <w:r>
        <w:rPr>
          <w:rFonts w:hint="eastAsia" w:ascii="仿宋_GB2312" w:eastAsia="仿宋_GB2312"/>
          <w:color w:val="auto"/>
          <w:sz w:val="28"/>
          <w:szCs w:val="28"/>
        </w:rPr>
        <w:t>440.底层台阶要考虑防水。楼层台阶要注意与楼层结构的连接。踏步高度经常取100～150mm，宽度常取300～400mm。以上说法是否正确（）</w:t>
      </w:r>
    </w:p>
    <w:p w14:paraId="288AC7A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F1A1E8B">
      <w:pPr>
        <w:rPr>
          <w:rFonts w:ascii="仿宋_GB2312" w:eastAsia="仿宋_GB2312"/>
          <w:color w:val="auto"/>
          <w:sz w:val="28"/>
          <w:szCs w:val="28"/>
        </w:rPr>
      </w:pPr>
      <w:r>
        <w:rPr>
          <w:rFonts w:hint="eastAsia" w:ascii="仿宋_GB2312" w:eastAsia="仿宋_GB2312"/>
          <w:color w:val="auto"/>
          <w:sz w:val="28"/>
          <w:szCs w:val="28"/>
        </w:rPr>
        <w:t>441.大木制作是园林古建筑木作技术的主要内容。木构建筑骨架，需要有柱、梁、枋、檩、板、椽、望板以及斗棋等多种构件。（）</w:t>
      </w:r>
    </w:p>
    <w:p w14:paraId="5812A245">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DE820EF">
      <w:pPr>
        <w:rPr>
          <w:rFonts w:ascii="仿宋_GB2312" w:eastAsia="仿宋_GB2312"/>
          <w:color w:val="auto"/>
          <w:sz w:val="28"/>
          <w:szCs w:val="28"/>
        </w:rPr>
      </w:pPr>
      <w:r>
        <w:rPr>
          <w:rFonts w:hint="eastAsia" w:ascii="仿宋_GB2312" w:eastAsia="仿宋_GB2312"/>
          <w:color w:val="auto"/>
          <w:sz w:val="28"/>
          <w:szCs w:val="28"/>
        </w:rPr>
        <w:t>442.古建彩绘最主要的三种分类，从高级到低级分为：旋子彩画.和玺彩画和苏式彩画。（）</w:t>
      </w:r>
    </w:p>
    <w:p w14:paraId="2D4451E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10800E3">
      <w:pPr>
        <w:rPr>
          <w:rFonts w:ascii="仿宋_GB2312" w:eastAsia="仿宋_GB2312"/>
          <w:color w:val="auto"/>
          <w:sz w:val="28"/>
          <w:szCs w:val="28"/>
        </w:rPr>
      </w:pPr>
      <w:r>
        <w:rPr>
          <w:rFonts w:hint="eastAsia" w:ascii="仿宋_GB2312" w:eastAsia="仿宋_GB2312"/>
          <w:color w:val="auto"/>
          <w:sz w:val="28"/>
          <w:szCs w:val="28"/>
        </w:rPr>
        <w:t>443.等高线是一组垂直间距相等，平行于水平面的假想面，与自然地貌相交切所得到的交线在平面上的投影。（）</w:t>
      </w:r>
    </w:p>
    <w:p w14:paraId="1B16CDB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4DFE496">
      <w:pPr>
        <w:rPr>
          <w:rFonts w:ascii="仿宋_GB2312" w:eastAsia="仿宋_GB2312"/>
          <w:color w:val="auto"/>
          <w:sz w:val="28"/>
          <w:szCs w:val="28"/>
        </w:rPr>
      </w:pPr>
      <w:r>
        <w:rPr>
          <w:rFonts w:hint="eastAsia" w:ascii="仿宋_GB2312" w:eastAsia="仿宋_GB2312"/>
          <w:color w:val="auto"/>
          <w:sz w:val="28"/>
          <w:szCs w:val="28"/>
        </w:rPr>
        <w:t>444.A2 图纸的图幅为：420mm*594mm。（）</w:t>
      </w:r>
    </w:p>
    <w:p w14:paraId="2C514448">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4B54650">
      <w:pPr>
        <w:rPr>
          <w:rFonts w:ascii="仿宋_GB2312" w:eastAsia="仿宋_GB2312"/>
          <w:color w:val="auto"/>
          <w:sz w:val="28"/>
          <w:szCs w:val="28"/>
        </w:rPr>
      </w:pPr>
      <w:r>
        <w:rPr>
          <w:rFonts w:hint="eastAsia" w:ascii="仿宋_GB2312" w:eastAsia="仿宋_GB2312"/>
          <w:color w:val="auto"/>
          <w:sz w:val="28"/>
          <w:szCs w:val="28"/>
        </w:rPr>
        <w:t>445.在同一张图纸上，按照同一种比例绘制的图形，实线宽度必须一致。（）</w:t>
      </w:r>
    </w:p>
    <w:p w14:paraId="795741D4">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38548E5">
      <w:pPr>
        <w:rPr>
          <w:rFonts w:ascii="仿宋_GB2312" w:eastAsia="仿宋_GB2312"/>
          <w:color w:val="auto"/>
          <w:sz w:val="28"/>
          <w:szCs w:val="28"/>
        </w:rPr>
      </w:pPr>
      <w:r>
        <w:rPr>
          <w:rFonts w:hint="eastAsia" w:ascii="仿宋_GB2312" w:eastAsia="仿宋_GB2312"/>
          <w:color w:val="auto"/>
          <w:sz w:val="28"/>
          <w:szCs w:val="28"/>
        </w:rPr>
        <w:t>446.在泄洪系统中，支排水沟与滑坡方向成10°～45°斜交，防止冲刷坡脚。（）</w:t>
      </w:r>
    </w:p>
    <w:p w14:paraId="4B4A3BC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9E513AA">
      <w:pPr>
        <w:rPr>
          <w:rFonts w:ascii="仿宋_GB2312" w:eastAsia="仿宋_GB2312"/>
          <w:color w:val="auto"/>
          <w:sz w:val="28"/>
          <w:szCs w:val="28"/>
        </w:rPr>
      </w:pPr>
      <w:r>
        <w:rPr>
          <w:rFonts w:hint="eastAsia" w:ascii="仿宋_GB2312" w:eastAsia="仿宋_GB2312"/>
          <w:color w:val="auto"/>
          <w:sz w:val="28"/>
          <w:szCs w:val="28"/>
        </w:rPr>
        <w:t>447.植树工程进度安排，应以不同树种的最适宜栽植日期为前提。（）</w:t>
      </w:r>
    </w:p>
    <w:p w14:paraId="64306C0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0ADFBFA">
      <w:pPr>
        <w:rPr>
          <w:rFonts w:ascii="仿宋_GB2312" w:eastAsia="仿宋_GB2312"/>
          <w:color w:val="auto"/>
          <w:sz w:val="28"/>
          <w:szCs w:val="28"/>
        </w:rPr>
      </w:pPr>
      <w:r>
        <w:rPr>
          <w:rFonts w:hint="eastAsia" w:ascii="仿宋_GB2312" w:eastAsia="仿宋_GB2312"/>
          <w:color w:val="auto"/>
          <w:sz w:val="28"/>
          <w:szCs w:val="28"/>
        </w:rPr>
        <w:t>448.土球直径超过1m者，需用两道草绳捆两遍，称“单股双轴”。（）</w:t>
      </w:r>
    </w:p>
    <w:p w14:paraId="1DA863B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006184E">
      <w:pPr>
        <w:rPr>
          <w:rFonts w:ascii="仿宋_GB2312" w:eastAsia="仿宋_GB2312"/>
          <w:color w:val="auto"/>
          <w:sz w:val="28"/>
          <w:szCs w:val="28"/>
        </w:rPr>
      </w:pPr>
      <w:r>
        <w:rPr>
          <w:rFonts w:hint="eastAsia" w:ascii="仿宋_GB2312" w:eastAsia="仿宋_GB2312"/>
          <w:color w:val="auto"/>
          <w:sz w:val="28"/>
          <w:szCs w:val="28"/>
        </w:rPr>
        <w:t>449.公园绿地常用定点放线方法有平板仪定点法.网格法.交会法3种。（）</w:t>
      </w:r>
    </w:p>
    <w:p w14:paraId="64DF4459">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44DE644">
      <w:pPr>
        <w:rPr>
          <w:rFonts w:ascii="仿宋_GB2312" w:eastAsia="仿宋_GB2312"/>
          <w:color w:val="auto"/>
          <w:sz w:val="28"/>
          <w:szCs w:val="28"/>
        </w:rPr>
      </w:pPr>
      <w:r>
        <w:rPr>
          <w:rFonts w:hint="eastAsia" w:ascii="仿宋_GB2312" w:eastAsia="仿宋_GB2312"/>
          <w:color w:val="auto"/>
          <w:sz w:val="28"/>
          <w:szCs w:val="28"/>
        </w:rPr>
        <w:t>450.劳动者同时与其他用人单位建立劳动关系，对完成本单位的工作任务造成严重影响，用人单位可以解除劳动合同。（）</w:t>
      </w:r>
    </w:p>
    <w:p w14:paraId="1B87BA0A">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0F8C45C">
      <w:pPr>
        <w:rPr>
          <w:rFonts w:ascii="仿宋_GB2312" w:eastAsia="仿宋_GB2312"/>
          <w:color w:val="auto"/>
          <w:sz w:val="28"/>
          <w:szCs w:val="28"/>
        </w:rPr>
      </w:pPr>
      <w:r>
        <w:rPr>
          <w:rFonts w:hint="eastAsia" w:ascii="仿宋_GB2312" w:eastAsia="仿宋_GB2312"/>
          <w:color w:val="auto"/>
          <w:sz w:val="28"/>
          <w:szCs w:val="28"/>
        </w:rPr>
        <w:t>451.木箱移植苗装车后，在木箱和树身上一般拴有钢丝绳、脖绳、拢冠绳、刹车绳。（）</w:t>
      </w:r>
    </w:p>
    <w:p w14:paraId="2291D624">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FD0D8F3">
      <w:pPr>
        <w:rPr>
          <w:rFonts w:ascii="仿宋_GB2312" w:eastAsia="仿宋_GB2312"/>
          <w:color w:val="auto"/>
          <w:sz w:val="28"/>
          <w:szCs w:val="28"/>
        </w:rPr>
      </w:pPr>
      <w:r>
        <w:rPr>
          <w:rFonts w:hint="eastAsia" w:ascii="仿宋_GB2312" w:eastAsia="仿宋_GB2312"/>
          <w:color w:val="auto"/>
          <w:sz w:val="28"/>
          <w:szCs w:val="28"/>
        </w:rPr>
        <w:t>452.土壤密实度高是导致古树衰弱的原因之一（）。</w:t>
      </w:r>
    </w:p>
    <w:p w14:paraId="1A1FD31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1F314DE">
      <w:pPr>
        <w:rPr>
          <w:rFonts w:ascii="仿宋_GB2312" w:eastAsia="仿宋_GB2312"/>
          <w:color w:val="auto"/>
          <w:sz w:val="28"/>
          <w:szCs w:val="28"/>
        </w:rPr>
      </w:pPr>
      <w:r>
        <w:rPr>
          <w:rFonts w:hint="eastAsia" w:ascii="仿宋_GB2312" w:eastAsia="仿宋_GB2312"/>
          <w:color w:val="auto"/>
          <w:sz w:val="28"/>
          <w:szCs w:val="28"/>
        </w:rPr>
        <w:t>453.宿根花卉通过摘心可提早开花（）</w:t>
      </w:r>
    </w:p>
    <w:p w14:paraId="757462D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D018670">
      <w:pPr>
        <w:rPr>
          <w:rFonts w:ascii="仿宋_GB2312" w:eastAsia="仿宋_GB2312"/>
          <w:color w:val="auto"/>
          <w:sz w:val="28"/>
          <w:szCs w:val="28"/>
        </w:rPr>
      </w:pPr>
      <w:r>
        <w:rPr>
          <w:rFonts w:hint="eastAsia" w:ascii="仿宋_GB2312" w:eastAsia="仿宋_GB2312"/>
          <w:color w:val="auto"/>
          <w:sz w:val="28"/>
          <w:szCs w:val="28"/>
        </w:rPr>
        <w:t>454.灌冻水、覆土、根部培土、搭设风障、缠绕树干等措施都是为了冬季防寒。（）</w:t>
      </w:r>
    </w:p>
    <w:p w14:paraId="0E8F3B8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7EC40EE">
      <w:pPr>
        <w:rPr>
          <w:rFonts w:ascii="仿宋_GB2312" w:eastAsia="仿宋_GB2312"/>
          <w:color w:val="auto"/>
          <w:sz w:val="28"/>
          <w:szCs w:val="28"/>
        </w:rPr>
      </w:pPr>
      <w:r>
        <w:rPr>
          <w:rFonts w:hint="eastAsia" w:ascii="仿宋_GB2312" w:eastAsia="仿宋_GB2312"/>
          <w:color w:val="auto"/>
          <w:sz w:val="28"/>
          <w:szCs w:val="28"/>
        </w:rPr>
        <w:t>455.植物养护管理应制定详细的养护月历，熟悉掌握植物的生态习性和生物学特性（）。</w:t>
      </w:r>
    </w:p>
    <w:p w14:paraId="2D83A07C">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DB08D77">
      <w:pPr>
        <w:rPr>
          <w:rFonts w:ascii="仿宋_GB2312" w:eastAsia="仿宋_GB2312"/>
          <w:color w:val="auto"/>
          <w:sz w:val="28"/>
          <w:szCs w:val="28"/>
        </w:rPr>
      </w:pPr>
      <w:r>
        <w:rPr>
          <w:rFonts w:hint="eastAsia" w:ascii="仿宋_GB2312" w:eastAsia="仿宋_GB2312"/>
          <w:color w:val="auto"/>
          <w:sz w:val="28"/>
          <w:szCs w:val="28"/>
        </w:rPr>
        <w:t>456.植物病害可分为侵染性病害和非侵染性病害。（）</w:t>
      </w:r>
    </w:p>
    <w:p w14:paraId="692FCE9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A15782E">
      <w:pPr>
        <w:rPr>
          <w:rFonts w:ascii="仿宋_GB2312" w:eastAsia="仿宋_GB2312"/>
          <w:color w:val="auto"/>
          <w:sz w:val="28"/>
          <w:szCs w:val="28"/>
        </w:rPr>
      </w:pPr>
      <w:r>
        <w:rPr>
          <w:rFonts w:hint="eastAsia" w:ascii="仿宋_GB2312" w:eastAsia="仿宋_GB2312"/>
          <w:color w:val="auto"/>
          <w:sz w:val="28"/>
          <w:szCs w:val="28"/>
        </w:rPr>
        <w:t>457.月季黑斑病只侵害叶片，不侵害茎干和花梗、花萼。（）</w:t>
      </w:r>
    </w:p>
    <w:p w14:paraId="54B06A2E">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EE64F04">
      <w:pPr>
        <w:rPr>
          <w:rFonts w:ascii="仿宋_GB2312" w:eastAsia="仿宋_GB2312"/>
          <w:color w:val="auto"/>
          <w:sz w:val="28"/>
          <w:szCs w:val="28"/>
        </w:rPr>
      </w:pPr>
      <w:r>
        <w:rPr>
          <w:rFonts w:hint="eastAsia" w:ascii="仿宋_GB2312" w:eastAsia="仿宋_GB2312"/>
          <w:color w:val="auto"/>
          <w:sz w:val="28"/>
          <w:szCs w:val="28"/>
        </w:rPr>
        <w:t>458.针叶树种的发生发展历史悠久，现存的很多种类是第三纪后的孑遗植物，如珙桐、银杏、水杉等。（）</w:t>
      </w:r>
    </w:p>
    <w:p w14:paraId="3471F9F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38E297B">
      <w:pPr>
        <w:rPr>
          <w:rFonts w:ascii="仿宋_GB2312" w:eastAsia="仿宋_GB2312"/>
          <w:color w:val="auto"/>
          <w:sz w:val="28"/>
          <w:szCs w:val="28"/>
        </w:rPr>
      </w:pPr>
      <w:r>
        <w:rPr>
          <w:rFonts w:hint="eastAsia" w:ascii="仿宋_GB2312" w:eastAsia="仿宋_GB2312"/>
          <w:color w:val="auto"/>
          <w:sz w:val="28"/>
          <w:szCs w:val="28"/>
        </w:rPr>
        <w:t>459.非洲菊定植时，应尽可能浅栽，将生长点露出土面。（）</w:t>
      </w:r>
    </w:p>
    <w:p w14:paraId="4FDA1D7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DAA1B06">
      <w:pPr>
        <w:rPr>
          <w:rFonts w:ascii="仿宋_GB2312" w:eastAsia="仿宋_GB2312"/>
          <w:color w:val="auto"/>
          <w:sz w:val="28"/>
          <w:szCs w:val="28"/>
        </w:rPr>
      </w:pPr>
      <w:r>
        <w:rPr>
          <w:rFonts w:hint="eastAsia" w:ascii="仿宋_GB2312" w:eastAsia="仿宋_GB2312"/>
          <w:color w:val="auto"/>
          <w:sz w:val="28"/>
          <w:szCs w:val="28"/>
        </w:rPr>
        <w:t>460.树木在修剪后的剪口应涂以“保护剂”用于保护伤口。（）</w:t>
      </w:r>
    </w:p>
    <w:p w14:paraId="01DBB47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4A7C3E6">
      <w:pPr>
        <w:rPr>
          <w:rFonts w:ascii="仿宋_GB2312" w:eastAsia="仿宋_GB2312"/>
          <w:color w:val="auto"/>
          <w:sz w:val="28"/>
          <w:szCs w:val="28"/>
        </w:rPr>
      </w:pPr>
      <w:r>
        <w:rPr>
          <w:rFonts w:hint="eastAsia" w:ascii="仿宋_GB2312" w:eastAsia="仿宋_GB2312"/>
          <w:color w:val="auto"/>
          <w:sz w:val="28"/>
          <w:szCs w:val="28"/>
        </w:rPr>
        <w:t>461.丁香等顶芽开花的树种在修剪时应以短截为主，疏枝为辅。（）</w:t>
      </w:r>
    </w:p>
    <w:p w14:paraId="13133A0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3A514F9">
      <w:pPr>
        <w:rPr>
          <w:rFonts w:ascii="仿宋_GB2312" w:eastAsia="仿宋_GB2312"/>
          <w:color w:val="auto"/>
          <w:sz w:val="28"/>
          <w:szCs w:val="28"/>
        </w:rPr>
      </w:pPr>
      <w:r>
        <w:rPr>
          <w:rFonts w:hint="eastAsia" w:ascii="仿宋_GB2312" w:eastAsia="仿宋_GB2312"/>
          <w:color w:val="auto"/>
          <w:sz w:val="28"/>
          <w:szCs w:val="28"/>
        </w:rPr>
        <w:t>462.树木修剪采用抹头的方法是应用植物的腋芽的萌发而培养新树冠的。（）</w:t>
      </w:r>
    </w:p>
    <w:p w14:paraId="4F2281C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9D989A7">
      <w:pPr>
        <w:rPr>
          <w:rFonts w:ascii="仿宋_GB2312" w:eastAsia="仿宋_GB2312"/>
          <w:color w:val="auto"/>
          <w:sz w:val="28"/>
          <w:szCs w:val="28"/>
        </w:rPr>
      </w:pPr>
      <w:r>
        <w:rPr>
          <w:rFonts w:hint="eastAsia" w:ascii="仿宋_GB2312" w:eastAsia="仿宋_GB2312"/>
          <w:color w:val="auto"/>
          <w:sz w:val="28"/>
          <w:szCs w:val="28"/>
        </w:rPr>
        <w:t>463.绿篱修剪时，本次修剪时留茬高度比上一次修剪多1cm。（）</w:t>
      </w:r>
    </w:p>
    <w:p w14:paraId="2982CE1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A2A37E2">
      <w:pPr>
        <w:rPr>
          <w:rFonts w:ascii="仿宋_GB2312" w:eastAsia="仿宋_GB2312"/>
          <w:color w:val="auto"/>
          <w:sz w:val="28"/>
          <w:szCs w:val="28"/>
        </w:rPr>
      </w:pPr>
      <w:r>
        <w:rPr>
          <w:rFonts w:hint="eastAsia" w:ascii="仿宋_GB2312" w:eastAsia="仿宋_GB2312"/>
          <w:color w:val="auto"/>
          <w:sz w:val="28"/>
          <w:szCs w:val="28"/>
        </w:rPr>
        <w:t>464.汽油机启动困难一般从燃油、点火、压缩三个系统进行故障的检查与排除。（）</w:t>
      </w:r>
    </w:p>
    <w:p w14:paraId="60AE8A8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3063EEE">
      <w:pPr>
        <w:rPr>
          <w:rFonts w:ascii="仿宋_GB2312" w:eastAsia="仿宋_GB2312"/>
          <w:color w:val="auto"/>
          <w:sz w:val="28"/>
          <w:szCs w:val="28"/>
        </w:rPr>
      </w:pPr>
      <w:r>
        <w:rPr>
          <w:rFonts w:hint="eastAsia" w:ascii="仿宋_GB2312" w:eastAsia="仿宋_GB2312"/>
          <w:color w:val="auto"/>
          <w:sz w:val="28"/>
          <w:szCs w:val="28"/>
        </w:rPr>
        <w:t>465.铁、硼、镁、铜均是花卉植物所需的微量元素。（）</w:t>
      </w:r>
    </w:p>
    <w:p w14:paraId="41A9060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C592505">
      <w:pPr>
        <w:rPr>
          <w:rFonts w:ascii="仿宋_GB2312" w:eastAsia="仿宋_GB2312"/>
          <w:color w:val="auto"/>
          <w:sz w:val="28"/>
          <w:szCs w:val="28"/>
        </w:rPr>
      </w:pPr>
      <w:r>
        <w:rPr>
          <w:rFonts w:hint="eastAsia" w:ascii="仿宋_GB2312" w:eastAsia="仿宋_GB2312"/>
          <w:color w:val="auto"/>
          <w:sz w:val="28"/>
          <w:szCs w:val="28"/>
        </w:rPr>
        <w:t>466.土壤中缺少任何一种必要的营养元素时都会引起花卉产生特有的症状，据此可以判断某种元素缺乏或过量，从而采用相应的措施，这种方法叫施肥诊断。（）</w:t>
      </w:r>
    </w:p>
    <w:p w14:paraId="52EDE89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BFFBB8D">
      <w:pPr>
        <w:rPr>
          <w:rFonts w:ascii="仿宋_GB2312" w:eastAsia="仿宋_GB2312"/>
          <w:color w:val="auto"/>
          <w:sz w:val="28"/>
          <w:szCs w:val="28"/>
        </w:rPr>
      </w:pPr>
      <w:r>
        <w:rPr>
          <w:rFonts w:hint="eastAsia" w:ascii="仿宋_GB2312" w:eastAsia="仿宋_GB2312"/>
          <w:color w:val="auto"/>
          <w:sz w:val="28"/>
          <w:szCs w:val="28"/>
        </w:rPr>
        <w:t>467.修剪不仅能促进生长，美化树形，还能调整树势，改善通风透光条件（）。</w:t>
      </w:r>
    </w:p>
    <w:p w14:paraId="6CCABE8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8FC24A0">
      <w:pPr>
        <w:rPr>
          <w:rFonts w:ascii="仿宋_GB2312" w:eastAsia="仿宋_GB2312"/>
          <w:color w:val="auto"/>
          <w:sz w:val="28"/>
          <w:szCs w:val="28"/>
        </w:rPr>
      </w:pPr>
      <w:r>
        <w:rPr>
          <w:rFonts w:hint="eastAsia" w:ascii="仿宋_GB2312" w:eastAsia="仿宋_GB2312"/>
          <w:color w:val="auto"/>
          <w:sz w:val="28"/>
          <w:szCs w:val="28"/>
        </w:rPr>
        <w:t>468.银杏无论养护修剪或移植修剪一般多采取疏剪，不短截（）。</w:t>
      </w:r>
    </w:p>
    <w:p w14:paraId="3C15D109">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C0127FA">
      <w:pPr>
        <w:rPr>
          <w:rFonts w:ascii="仿宋_GB2312" w:eastAsia="仿宋_GB2312"/>
          <w:color w:val="auto"/>
          <w:sz w:val="28"/>
          <w:szCs w:val="28"/>
        </w:rPr>
      </w:pPr>
      <w:r>
        <w:rPr>
          <w:rFonts w:hint="eastAsia" w:ascii="仿宋_GB2312" w:eastAsia="仿宋_GB2312"/>
          <w:color w:val="auto"/>
          <w:sz w:val="28"/>
          <w:szCs w:val="28"/>
        </w:rPr>
        <w:t>469.行道树乔木分支点高度2.5m，枝叶茂盛，树形美，遮荫大（）。</w:t>
      </w:r>
    </w:p>
    <w:p w14:paraId="43677644">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330DD60">
      <w:pPr>
        <w:rPr>
          <w:rFonts w:ascii="仿宋_GB2312" w:eastAsia="仿宋_GB2312"/>
          <w:color w:val="auto"/>
          <w:sz w:val="28"/>
          <w:szCs w:val="28"/>
        </w:rPr>
      </w:pPr>
      <w:r>
        <w:rPr>
          <w:rFonts w:hint="eastAsia" w:ascii="仿宋_GB2312" w:eastAsia="仿宋_GB2312"/>
          <w:color w:val="auto"/>
          <w:sz w:val="28"/>
          <w:szCs w:val="28"/>
        </w:rPr>
        <w:t>470.树干与支撑环之间应垫一圈无纺布或其他柔软物，以免支撑环损伤树皮。（）</w:t>
      </w:r>
    </w:p>
    <w:p w14:paraId="34A9A17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AA31F60">
      <w:pPr>
        <w:rPr>
          <w:rFonts w:ascii="仿宋_GB2312" w:eastAsia="仿宋_GB2312"/>
          <w:color w:val="auto"/>
          <w:sz w:val="28"/>
          <w:szCs w:val="28"/>
        </w:rPr>
      </w:pPr>
      <w:r>
        <w:rPr>
          <w:rFonts w:hint="eastAsia" w:ascii="仿宋_GB2312" w:eastAsia="仿宋_GB2312"/>
          <w:color w:val="auto"/>
          <w:sz w:val="28"/>
          <w:szCs w:val="28"/>
        </w:rPr>
        <w:t>471.全站型电子速测仪按测距仪测距可分为二类。（）</w:t>
      </w:r>
    </w:p>
    <w:p w14:paraId="0EF78FFA">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4A5B2517">
      <w:pPr>
        <w:rPr>
          <w:rFonts w:ascii="仿宋_GB2312" w:eastAsia="仿宋_GB2312"/>
          <w:color w:val="auto"/>
          <w:sz w:val="28"/>
          <w:szCs w:val="28"/>
        </w:rPr>
      </w:pPr>
      <w:r>
        <w:rPr>
          <w:rFonts w:hint="eastAsia" w:ascii="仿宋_GB2312" w:eastAsia="仿宋_GB2312"/>
          <w:color w:val="auto"/>
          <w:sz w:val="28"/>
          <w:szCs w:val="28"/>
        </w:rPr>
        <w:t>472.全站仪的测距模式有精测模式、跟踪模式、粗测模式3种。（）</w:t>
      </w:r>
    </w:p>
    <w:p w14:paraId="25AAB0D5">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204EAE2D">
      <w:pPr>
        <w:rPr>
          <w:rFonts w:ascii="仿宋_GB2312" w:eastAsia="仿宋_GB2312"/>
          <w:color w:val="auto"/>
          <w:sz w:val="28"/>
          <w:szCs w:val="28"/>
        </w:rPr>
      </w:pPr>
      <w:r>
        <w:rPr>
          <w:rFonts w:hint="eastAsia" w:ascii="仿宋_GB2312" w:eastAsia="仿宋_GB2312"/>
          <w:color w:val="auto"/>
          <w:sz w:val="28"/>
          <w:szCs w:val="28"/>
        </w:rPr>
        <w:t>473.全站仪测量时需设定测站点的二维坐标。（）</w:t>
      </w:r>
    </w:p>
    <w:p w14:paraId="057CC32D">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1E584C1F">
      <w:pPr>
        <w:rPr>
          <w:rFonts w:ascii="仿宋_GB2312" w:eastAsia="仿宋_GB2312"/>
          <w:color w:val="auto"/>
          <w:sz w:val="28"/>
          <w:szCs w:val="28"/>
        </w:rPr>
      </w:pPr>
      <w:r>
        <w:rPr>
          <w:rFonts w:hint="eastAsia" w:ascii="仿宋_GB2312" w:eastAsia="仿宋_GB2312"/>
          <w:color w:val="auto"/>
          <w:sz w:val="28"/>
          <w:szCs w:val="28"/>
        </w:rPr>
        <w:t>474.园林绿化是我国智慧城市试点方案中的重要考核指标之一。（）</w:t>
      </w:r>
    </w:p>
    <w:p w14:paraId="3C6D12A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3F70B4BB">
      <w:pPr>
        <w:rPr>
          <w:rFonts w:ascii="仿宋_GB2312" w:eastAsia="仿宋_GB2312"/>
          <w:color w:val="auto"/>
          <w:sz w:val="28"/>
          <w:szCs w:val="28"/>
        </w:rPr>
      </w:pPr>
      <w:r>
        <w:rPr>
          <w:rFonts w:hint="eastAsia" w:ascii="仿宋_GB2312" w:eastAsia="仿宋_GB2312"/>
          <w:color w:val="auto"/>
          <w:sz w:val="28"/>
          <w:szCs w:val="28"/>
        </w:rPr>
        <w:t>475.园林植物病虫害防治的方针是“预防为主.综合治理”，在实践过程中可利用信息系统对病虫害进行监测预警。（）</w:t>
      </w:r>
    </w:p>
    <w:p w14:paraId="61D248A4">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5B39AC32">
      <w:pPr>
        <w:rPr>
          <w:rFonts w:ascii="仿宋_GB2312" w:eastAsia="仿宋_GB2312"/>
          <w:color w:val="auto"/>
          <w:sz w:val="28"/>
          <w:szCs w:val="28"/>
        </w:rPr>
      </w:pPr>
      <w:r>
        <w:rPr>
          <w:rFonts w:hint="eastAsia" w:ascii="仿宋_GB2312" w:eastAsia="仿宋_GB2312"/>
          <w:color w:val="auto"/>
          <w:sz w:val="28"/>
          <w:szCs w:val="28"/>
        </w:rPr>
        <w:t>476.强令工人冒险作业，发生重大伤亡事故，造成严重后果，这是违法行为。（）</w:t>
      </w:r>
    </w:p>
    <w:p w14:paraId="4E8FD43A">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7ECD9BA5">
      <w:pPr>
        <w:rPr>
          <w:rFonts w:ascii="仿宋_GB2312" w:eastAsia="仿宋_GB2312"/>
          <w:color w:val="auto"/>
          <w:sz w:val="28"/>
          <w:szCs w:val="28"/>
        </w:rPr>
      </w:pPr>
      <w:r>
        <w:rPr>
          <w:rFonts w:hint="eastAsia" w:ascii="仿宋_GB2312" w:eastAsia="仿宋_GB2312"/>
          <w:color w:val="auto"/>
          <w:sz w:val="28"/>
          <w:szCs w:val="28"/>
        </w:rPr>
        <w:t>477.大规格树木移植作业时，人员远离作业半径危险区域，以防大树在倾斜过程中发生断枝等意外情况造成人员伤亡。（）</w:t>
      </w:r>
    </w:p>
    <w:p w14:paraId="30D8FC55">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0F55183B">
      <w:pPr>
        <w:rPr>
          <w:rFonts w:ascii="仿宋_GB2312" w:eastAsia="仿宋_GB2312"/>
          <w:color w:val="auto"/>
          <w:sz w:val="28"/>
          <w:szCs w:val="28"/>
        </w:rPr>
      </w:pPr>
      <w:r>
        <w:rPr>
          <w:rFonts w:hint="eastAsia" w:ascii="仿宋_GB2312" w:eastAsia="仿宋_GB2312"/>
          <w:color w:val="auto"/>
          <w:sz w:val="28"/>
          <w:szCs w:val="28"/>
        </w:rPr>
        <w:t>478.施工现场集体宿舍未经许可，一律禁止使用电炉及其他用电加热器具。（）</w:t>
      </w:r>
    </w:p>
    <w:p w14:paraId="4E8F509F">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w:t>
      </w:r>
    </w:p>
    <w:p w14:paraId="6B14BEA6">
      <w:pPr>
        <w:wordWrap w:val="0"/>
        <w:ind w:left="120"/>
        <w:rPr>
          <w:rFonts w:hint="eastAsia" w:ascii="宋体" w:hAnsi="宋体" w:cs="宋体"/>
          <w:color w:val="auto"/>
          <w:sz w:val="28"/>
          <w:szCs w:val="28"/>
        </w:rPr>
      </w:pPr>
      <w:r>
        <w:rPr>
          <w:rFonts w:hint="eastAsia" w:ascii="黑体" w:hAnsi="黑体" w:eastAsia="黑体"/>
          <w:b/>
          <w:color w:val="auto"/>
          <w:sz w:val="32"/>
          <w:szCs w:val="32"/>
        </w:rPr>
        <w:t>四、【填空题】题干中作答处须用下划线标明，请将正确的内容填到下划线上。答案若有多个空，用分号“；”隔开，（21题）</w:t>
      </w:r>
      <w:r>
        <w:rPr>
          <w:rFonts w:hint="eastAsia" w:ascii="宋体" w:hAnsi="宋体" w:cs="宋体"/>
          <w:color w:val="auto"/>
          <w:sz w:val="28"/>
          <w:szCs w:val="28"/>
        </w:rPr>
        <w:t xml:space="preserve"> </w:t>
      </w:r>
    </w:p>
    <w:p w14:paraId="15E2CCCF">
      <w:pPr>
        <w:rPr>
          <w:rFonts w:ascii="仿宋_GB2312" w:eastAsia="仿宋_GB2312"/>
          <w:color w:val="auto"/>
          <w:sz w:val="28"/>
          <w:szCs w:val="28"/>
        </w:rPr>
      </w:pPr>
      <w:r>
        <w:rPr>
          <w:rFonts w:hint="eastAsia" w:ascii="仿宋_GB2312" w:eastAsia="仿宋_GB2312"/>
          <w:color w:val="auto"/>
          <w:sz w:val="28"/>
          <w:szCs w:val="28"/>
        </w:rPr>
        <w:t>479.对于大多数阔叶树中绿篱，一般不选择在</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季进行。</w:t>
      </w:r>
    </w:p>
    <w:p w14:paraId="38D7E74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冬</w:t>
      </w:r>
    </w:p>
    <w:p w14:paraId="4DCFA272">
      <w:pPr>
        <w:rPr>
          <w:rFonts w:ascii="仿宋_GB2312" w:eastAsia="仿宋_GB2312"/>
          <w:color w:val="auto"/>
          <w:sz w:val="28"/>
          <w:szCs w:val="28"/>
        </w:rPr>
      </w:pPr>
      <w:r>
        <w:rPr>
          <w:rFonts w:hint="eastAsia" w:ascii="仿宋_GB2312" w:eastAsia="仿宋_GB2312"/>
          <w:color w:val="auto"/>
          <w:sz w:val="28"/>
          <w:szCs w:val="28"/>
        </w:rPr>
        <w:t>480.绿篱的修剪时期，一般在</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季到来之前完成。</w:t>
      </w:r>
    </w:p>
    <w:p w14:paraId="3197D697">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冬</w:t>
      </w:r>
    </w:p>
    <w:p w14:paraId="29103D4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481.园林</w:t>
      </w:r>
      <w:r>
        <w:rPr>
          <w:rFonts w:ascii="仿宋_GB2312" w:hAnsi="仿宋" w:eastAsia="仿宋_GB2312" w:cs="仿宋"/>
          <w:color w:val="auto"/>
          <w:sz w:val="28"/>
          <w:szCs w:val="28"/>
        </w:rPr>
        <w:t>给</w:t>
      </w:r>
      <w:r>
        <w:rPr>
          <w:rFonts w:hint="eastAsia" w:ascii="仿宋_GB2312" w:hAnsi="仿宋" w:eastAsia="仿宋_GB2312" w:cs="仿宋"/>
          <w:color w:val="auto"/>
          <w:sz w:val="28"/>
          <w:szCs w:val="28"/>
        </w:rPr>
        <w:t>水</w:t>
      </w:r>
      <w:r>
        <w:rPr>
          <w:rFonts w:ascii="仿宋_GB2312" w:hAnsi="仿宋" w:eastAsia="仿宋_GB2312" w:cs="仿宋"/>
          <w:color w:val="auto"/>
          <w:sz w:val="28"/>
          <w:szCs w:val="28"/>
        </w:rPr>
        <w:t>水源可分为</w:t>
      </w:r>
      <w:r>
        <w:rPr>
          <w:rFonts w:ascii="仿宋_GB2312" w:hAnsi="仿宋" w:eastAsia="仿宋_GB2312" w:cs="仿宋"/>
          <w:color w:val="auto"/>
          <w:sz w:val="28"/>
          <w:szCs w:val="28"/>
          <w:u w:val="single"/>
        </w:rPr>
        <w:t>（）</w:t>
      </w:r>
      <w:r>
        <w:rPr>
          <w:rFonts w:hint="eastAsia" w:ascii="仿宋_GB2312" w:hAnsi="仿宋" w:eastAsia="仿宋_GB2312" w:cs="仿宋"/>
          <w:color w:val="auto"/>
          <w:sz w:val="28"/>
          <w:szCs w:val="28"/>
          <w:u w:val="single"/>
        </w:rPr>
        <w:t>和</w:t>
      </w:r>
      <w:r>
        <w:rPr>
          <w:rFonts w:ascii="仿宋_GB2312" w:hAnsi="仿宋" w:eastAsia="仿宋_GB2312" w:cs="仿宋"/>
          <w:color w:val="auto"/>
          <w:sz w:val="28"/>
          <w:szCs w:val="28"/>
          <w:u w:val="single"/>
        </w:rPr>
        <w:t>（）</w:t>
      </w:r>
      <w:r>
        <w:rPr>
          <w:rFonts w:hint="eastAsia" w:ascii="仿宋_GB2312" w:hAnsi="仿宋" w:eastAsia="仿宋_GB2312" w:cs="仿宋"/>
          <w:color w:val="auto"/>
          <w:sz w:val="28"/>
          <w:szCs w:val="28"/>
        </w:rPr>
        <w:t>。</w:t>
      </w:r>
    </w:p>
    <w:p w14:paraId="6F0B2E72">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答案：地表水；地下水</w:t>
      </w:r>
    </w:p>
    <w:p w14:paraId="1B01B5F7">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48</w:t>
      </w:r>
      <w:r>
        <w:rPr>
          <w:rFonts w:hint="eastAsia" w:ascii="仿宋_GB2312" w:hAnsi="仿宋" w:eastAsia="仿宋_GB2312" w:cs="仿宋"/>
          <w:color w:val="auto"/>
          <w:sz w:val="28"/>
          <w:szCs w:val="28"/>
        </w:rPr>
        <w:t>2</w:t>
      </w:r>
      <w:r>
        <w:rPr>
          <w:rFonts w:ascii="仿宋_GB2312" w:hAnsi="仿宋" w:eastAsia="仿宋_GB2312" w:cs="仿宋"/>
          <w:color w:val="auto"/>
          <w:sz w:val="28"/>
          <w:szCs w:val="28"/>
        </w:rPr>
        <w:t>.</w:t>
      </w:r>
      <w:r>
        <w:rPr>
          <w:rFonts w:hint="eastAsia" w:ascii="仿宋_GB2312" w:hAnsi="仿宋" w:eastAsia="仿宋_GB2312" w:cs="仿宋"/>
          <w:color w:val="auto"/>
          <w:sz w:val="28"/>
          <w:szCs w:val="28"/>
        </w:rPr>
        <w:t>中国</w:t>
      </w:r>
      <w:r>
        <w:rPr>
          <w:rFonts w:ascii="仿宋_GB2312" w:hAnsi="仿宋" w:eastAsia="仿宋_GB2312" w:cs="仿宋"/>
          <w:color w:val="auto"/>
          <w:sz w:val="28"/>
          <w:szCs w:val="28"/>
        </w:rPr>
        <w:t>的五</w:t>
      </w:r>
      <w:r>
        <w:rPr>
          <w:rFonts w:hint="eastAsia" w:ascii="仿宋_GB2312" w:hAnsi="仿宋" w:eastAsia="仿宋_GB2312" w:cs="仿宋"/>
          <w:color w:val="auto"/>
          <w:sz w:val="28"/>
          <w:szCs w:val="28"/>
        </w:rPr>
        <w:t>岳是</w:t>
      </w:r>
      <w:r>
        <w:rPr>
          <w:rFonts w:ascii="仿宋_GB2312" w:hAnsi="仿宋" w:eastAsia="仿宋_GB2312" w:cs="仿宋"/>
          <w:color w:val="auto"/>
          <w:sz w:val="28"/>
          <w:szCs w:val="28"/>
        </w:rPr>
        <w:t>指</w:t>
      </w:r>
      <w:r>
        <w:rPr>
          <w:rFonts w:hint="eastAsia" w:ascii="仿宋_GB2312" w:hAnsi="仿宋" w:eastAsia="仿宋_GB2312" w:cs="仿宋"/>
          <w:color w:val="auto"/>
          <w:sz w:val="28"/>
          <w:szCs w:val="28"/>
          <w:u w:val="single"/>
        </w:rPr>
        <w:t>（</w:t>
      </w:r>
      <w:r>
        <w:rPr>
          <w:rFonts w:ascii="仿宋_GB2312" w:hAnsi="仿宋" w:eastAsia="仿宋_GB2312" w:cs="仿宋"/>
          <w:color w:val="auto"/>
          <w:sz w:val="28"/>
          <w:szCs w:val="28"/>
          <w:u w:val="single"/>
        </w:rPr>
        <w:t>）（）（）（）（）</w:t>
      </w:r>
      <w:r>
        <w:rPr>
          <w:rFonts w:ascii="仿宋_GB2312" w:hAnsi="仿宋" w:eastAsia="仿宋_GB2312" w:cs="仿宋"/>
          <w:color w:val="auto"/>
          <w:sz w:val="28"/>
          <w:szCs w:val="28"/>
        </w:rPr>
        <w:t>五座山。</w:t>
      </w:r>
    </w:p>
    <w:p w14:paraId="2BAE8399">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答案：泰山；华山；衡山；嵩山；恒山</w:t>
      </w:r>
    </w:p>
    <w:p w14:paraId="60FB474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483.造园</w:t>
      </w:r>
      <w:r>
        <w:rPr>
          <w:rFonts w:ascii="仿宋_GB2312" w:hAnsi="仿宋" w:eastAsia="仿宋_GB2312" w:cs="仿宋"/>
          <w:color w:val="auto"/>
          <w:sz w:val="28"/>
          <w:szCs w:val="28"/>
        </w:rPr>
        <w:t>的三大要素是</w:t>
      </w:r>
      <w:r>
        <w:rPr>
          <w:rFonts w:ascii="仿宋_GB2312" w:hAnsi="仿宋" w:eastAsia="仿宋_GB2312" w:cs="仿宋"/>
          <w:color w:val="auto"/>
          <w:sz w:val="28"/>
          <w:szCs w:val="28"/>
          <w:u w:val="single"/>
        </w:rPr>
        <w:t>（）（）（）</w:t>
      </w:r>
      <w:r>
        <w:rPr>
          <w:rFonts w:hint="eastAsia" w:ascii="仿宋_GB2312" w:hAnsi="仿宋" w:eastAsia="仿宋_GB2312" w:cs="仿宋"/>
          <w:color w:val="auto"/>
          <w:sz w:val="28"/>
          <w:szCs w:val="28"/>
        </w:rPr>
        <w:t>。</w:t>
      </w:r>
    </w:p>
    <w:p w14:paraId="22E9EED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答案：山水；植物；建筑；</w:t>
      </w:r>
    </w:p>
    <w:p w14:paraId="037D9B76">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484.太湖石</w:t>
      </w:r>
      <w:r>
        <w:rPr>
          <w:rFonts w:ascii="仿宋_GB2312" w:hAnsi="仿宋" w:eastAsia="仿宋_GB2312" w:cs="仿宋"/>
          <w:color w:val="auto"/>
          <w:sz w:val="28"/>
          <w:szCs w:val="28"/>
        </w:rPr>
        <w:t>表现于外的形体之美为</w:t>
      </w:r>
      <w:r>
        <w:rPr>
          <w:rFonts w:hint="eastAsia" w:ascii="仿宋_GB2312" w:hAnsi="仿宋" w:eastAsia="仿宋_GB2312" w:cs="仿宋"/>
          <w:color w:val="auto"/>
          <w:sz w:val="28"/>
          <w:szCs w:val="28"/>
        </w:rPr>
        <w:t>（</w:t>
      </w:r>
      <w:r>
        <w:rPr>
          <w:rFonts w:hint="eastAsia" w:ascii="仿宋_GB2312" w:hAnsi="仿宋" w:eastAsia="仿宋_GB2312" w:cs="仿宋"/>
          <w:color w:val="auto"/>
          <w:sz w:val="28"/>
          <w:szCs w:val="28"/>
          <w:u w:val="single"/>
        </w:rPr>
        <w:t>）、（）、（）、（）、（）</w:t>
      </w:r>
      <w:r>
        <w:rPr>
          <w:rFonts w:hint="eastAsia" w:ascii="仿宋_GB2312" w:hAnsi="仿宋" w:eastAsia="仿宋_GB2312" w:cs="仿宋"/>
          <w:color w:val="auto"/>
          <w:sz w:val="28"/>
          <w:szCs w:val="28"/>
        </w:rPr>
        <w:t>。</w:t>
      </w:r>
    </w:p>
    <w:p w14:paraId="04C1A50F">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瘦</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透</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漏</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皱</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丑</w:t>
      </w:r>
    </w:p>
    <w:p w14:paraId="13E5E3DA">
      <w:pPr>
        <w:spacing w:line="500" w:lineRule="exact"/>
        <w:rPr>
          <w:rFonts w:ascii="仿宋_GB2312" w:eastAsia="仿宋_GB2312"/>
          <w:color w:val="auto"/>
          <w:sz w:val="28"/>
          <w:szCs w:val="28"/>
        </w:rPr>
      </w:pPr>
      <w:r>
        <w:rPr>
          <w:rFonts w:hint="eastAsia" w:ascii="仿宋_GB2312" w:eastAsia="仿宋_GB2312"/>
          <w:color w:val="auto"/>
          <w:sz w:val="28"/>
          <w:szCs w:val="28"/>
        </w:rPr>
        <w:t>485.对于大多数花灌木来说，</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是修剪的最佳时期。</w:t>
      </w:r>
    </w:p>
    <w:p w14:paraId="7562ECE5">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早春</w:t>
      </w:r>
    </w:p>
    <w:p w14:paraId="6F271110">
      <w:pPr>
        <w:rPr>
          <w:rFonts w:ascii="仿宋_GB2312" w:eastAsia="仿宋_GB2312"/>
          <w:color w:val="auto"/>
          <w:sz w:val="28"/>
          <w:szCs w:val="28"/>
        </w:rPr>
      </w:pPr>
      <w:r>
        <w:rPr>
          <w:rFonts w:hint="eastAsia" w:ascii="仿宋_GB2312" w:eastAsia="仿宋_GB2312"/>
          <w:color w:val="auto"/>
          <w:sz w:val="28"/>
          <w:szCs w:val="28"/>
        </w:rPr>
        <w:t>486.完全叶是具有叶片、叶柄和</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三部份的叶。</w:t>
      </w:r>
    </w:p>
    <w:p w14:paraId="48C6870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 xml:space="preserve">托叶 </w:t>
      </w:r>
    </w:p>
    <w:p w14:paraId="0336E6E5">
      <w:pPr>
        <w:spacing w:line="500" w:lineRule="exact"/>
        <w:rPr>
          <w:rFonts w:ascii="仿宋_GB2312" w:eastAsia="仿宋_GB2312"/>
          <w:color w:val="auto"/>
          <w:sz w:val="28"/>
          <w:szCs w:val="28"/>
        </w:rPr>
      </w:pPr>
      <w:r>
        <w:rPr>
          <w:rFonts w:hint="eastAsia" w:ascii="仿宋_GB2312" w:eastAsia="仿宋_GB2312"/>
          <w:color w:val="auto"/>
          <w:sz w:val="28"/>
          <w:szCs w:val="28"/>
        </w:rPr>
        <w:t>487.被人称为“四君子”的是梅、兰、</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、菊。</w:t>
      </w:r>
    </w:p>
    <w:p w14:paraId="6C44A06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竹</w:t>
      </w:r>
    </w:p>
    <w:p w14:paraId="1FC98422">
      <w:pPr>
        <w:rPr>
          <w:rFonts w:ascii="仿宋_GB2312" w:eastAsia="仿宋_GB2312"/>
          <w:color w:val="auto"/>
          <w:sz w:val="28"/>
          <w:szCs w:val="28"/>
        </w:rPr>
      </w:pPr>
      <w:r>
        <w:rPr>
          <w:rFonts w:hint="eastAsia" w:ascii="仿宋_GB2312" w:eastAsia="仿宋_GB2312"/>
          <w:color w:val="auto"/>
          <w:sz w:val="28"/>
          <w:szCs w:val="28"/>
        </w:rPr>
        <w:t>488.花灌木幼树生长旺盛，以整形修剪为主，休眠期修剪宜</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w:t>
      </w:r>
    </w:p>
    <w:p w14:paraId="10DEBD22">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轻</w:t>
      </w:r>
    </w:p>
    <w:p w14:paraId="4C0A7E58">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489.园林排水方式有</w:t>
      </w:r>
      <w:r>
        <w:rPr>
          <w:rFonts w:hint="eastAsia" w:ascii="仿宋_GB2312" w:hAnsi="仿宋" w:eastAsia="仿宋_GB2312" w:cs="仿宋"/>
          <w:color w:val="auto"/>
          <w:sz w:val="28"/>
          <w:szCs w:val="28"/>
          <w:u w:val="single"/>
        </w:rPr>
        <w:t xml:space="preserve">    </w:t>
      </w:r>
      <w:r>
        <w:rPr>
          <w:rFonts w:hint="eastAsia" w:ascii="仿宋_GB2312" w:hAnsi="仿宋" w:eastAsia="仿宋_GB2312" w:cs="仿宋"/>
          <w:color w:val="auto"/>
          <w:sz w:val="28"/>
          <w:szCs w:val="28"/>
        </w:rPr>
        <w:t>、</w:t>
      </w:r>
      <w:r>
        <w:rPr>
          <w:rFonts w:hint="eastAsia" w:ascii="仿宋_GB2312" w:hAnsi="仿宋" w:eastAsia="仿宋_GB2312" w:cs="仿宋"/>
          <w:color w:val="auto"/>
          <w:sz w:val="28"/>
          <w:szCs w:val="28"/>
          <w:u w:val="single"/>
        </w:rPr>
        <w:t xml:space="preserve">    </w:t>
      </w:r>
      <w:r>
        <w:rPr>
          <w:rFonts w:hint="eastAsia" w:ascii="仿宋_GB2312" w:hAnsi="仿宋" w:eastAsia="仿宋_GB2312" w:cs="仿宋"/>
          <w:color w:val="auto"/>
          <w:sz w:val="28"/>
          <w:szCs w:val="28"/>
        </w:rPr>
        <w:t>和</w:t>
      </w:r>
      <w:r>
        <w:rPr>
          <w:rFonts w:hint="eastAsia" w:ascii="仿宋_GB2312" w:hAnsi="仿宋" w:eastAsia="仿宋_GB2312" w:cs="仿宋"/>
          <w:color w:val="auto"/>
          <w:sz w:val="28"/>
          <w:szCs w:val="28"/>
          <w:u w:val="single"/>
        </w:rPr>
        <w:t xml:space="preserve">     </w:t>
      </w:r>
      <w:r>
        <w:rPr>
          <w:rFonts w:hint="eastAsia" w:ascii="仿宋_GB2312" w:hAnsi="仿宋" w:eastAsia="仿宋_GB2312" w:cs="仿宋"/>
          <w:color w:val="auto"/>
          <w:sz w:val="28"/>
          <w:szCs w:val="28"/>
        </w:rPr>
        <w:t>。</w:t>
      </w:r>
    </w:p>
    <w:p w14:paraId="499DCA43">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答案：地面排水；沟渠排水；管道排水</w:t>
      </w:r>
    </w:p>
    <w:p w14:paraId="45655371">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4</w:t>
      </w:r>
      <w:r>
        <w:rPr>
          <w:rFonts w:hint="eastAsia" w:ascii="仿宋_GB2312" w:hAnsi="仿宋" w:eastAsia="仿宋_GB2312" w:cs="仿宋"/>
          <w:color w:val="auto"/>
          <w:sz w:val="28"/>
          <w:szCs w:val="28"/>
        </w:rPr>
        <w:t>90</w:t>
      </w:r>
      <w:r>
        <w:rPr>
          <w:rFonts w:ascii="仿宋_GB2312" w:hAnsi="仿宋" w:eastAsia="仿宋_GB2312" w:cs="仿宋"/>
          <w:color w:val="auto"/>
          <w:sz w:val="28"/>
          <w:szCs w:val="28"/>
        </w:rPr>
        <w:t>.在园林设计中，</w:t>
      </w:r>
      <w:r>
        <w:rPr>
          <w:rFonts w:hint="eastAsia" w:ascii="仿宋_GB2312" w:hAnsi="仿宋" w:eastAsia="仿宋_GB2312" w:cs="仿宋"/>
          <w:color w:val="auto"/>
          <w:sz w:val="28"/>
          <w:szCs w:val="28"/>
          <w:u w:val="single"/>
        </w:rPr>
        <w:t xml:space="preserve">    </w:t>
      </w:r>
      <w:r>
        <w:rPr>
          <w:rFonts w:ascii="仿宋_GB2312" w:hAnsi="仿宋" w:eastAsia="仿宋_GB2312" w:cs="仿宋"/>
          <w:color w:val="auto"/>
          <w:sz w:val="28"/>
          <w:szCs w:val="28"/>
        </w:rPr>
        <w:t>是指设计的中心思想和要表达的核心概念，可以通过植物</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材料</w:t>
      </w:r>
      <w:r>
        <w:rPr>
          <w:rFonts w:hint="eastAsia" w:ascii="仿宋_GB2312" w:hAnsi="仿宋" w:eastAsia="仿宋_GB2312" w:cs="仿宋"/>
          <w:color w:val="auto"/>
          <w:sz w:val="28"/>
          <w:szCs w:val="28"/>
        </w:rPr>
        <w:t>、</w:t>
      </w:r>
      <w:r>
        <w:rPr>
          <w:rFonts w:ascii="仿宋_GB2312" w:hAnsi="仿宋" w:eastAsia="仿宋_GB2312" w:cs="仿宋"/>
          <w:color w:val="auto"/>
          <w:sz w:val="28"/>
          <w:szCs w:val="28"/>
        </w:rPr>
        <w:t>颜色等元素来展现。</w:t>
      </w:r>
    </w:p>
    <w:p w14:paraId="5B3EED7E">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ascii="仿宋_GB2312" w:hAnsi="仿宋" w:eastAsia="仿宋_GB2312" w:cs="仿宋"/>
          <w:color w:val="auto"/>
          <w:sz w:val="28"/>
          <w:szCs w:val="28"/>
        </w:rPr>
        <w:t>主题设计</w:t>
      </w:r>
    </w:p>
    <w:p w14:paraId="1829D3A4">
      <w:pPr>
        <w:spacing w:line="500" w:lineRule="exact"/>
        <w:rPr>
          <w:rFonts w:hint="eastAsia" w:ascii="仿宋_GB2312" w:hAnsi="仿宋" w:eastAsia="仿宋_GB2312" w:cs="仿宋"/>
          <w:color w:val="auto"/>
          <w:sz w:val="28"/>
          <w:szCs w:val="28"/>
        </w:rPr>
      </w:pPr>
      <w:r>
        <w:rPr>
          <w:rFonts w:ascii="仿宋_GB2312" w:hAnsi="仿宋" w:eastAsia="仿宋_GB2312" w:cs="仿宋"/>
          <w:color w:val="auto"/>
          <w:sz w:val="28"/>
          <w:szCs w:val="28"/>
        </w:rPr>
        <w:t>4</w:t>
      </w:r>
      <w:r>
        <w:rPr>
          <w:rFonts w:hint="eastAsia" w:ascii="仿宋_GB2312" w:hAnsi="仿宋" w:eastAsia="仿宋_GB2312" w:cs="仿宋"/>
          <w:color w:val="auto"/>
          <w:sz w:val="28"/>
          <w:szCs w:val="28"/>
        </w:rPr>
        <w:t>91</w:t>
      </w:r>
      <w:r>
        <w:rPr>
          <w:rFonts w:ascii="仿宋_GB2312" w:hAnsi="仿宋" w:eastAsia="仿宋_GB2312" w:cs="仿宋"/>
          <w:color w:val="auto"/>
          <w:sz w:val="28"/>
          <w:szCs w:val="28"/>
        </w:rPr>
        <w:t>.在园林设计中，</w:t>
      </w:r>
      <w:r>
        <w:rPr>
          <w:rFonts w:hint="eastAsia" w:ascii="仿宋_GB2312" w:hAnsi="仿宋" w:eastAsia="仿宋_GB2312" w:cs="仿宋"/>
          <w:color w:val="auto"/>
          <w:sz w:val="28"/>
          <w:szCs w:val="28"/>
          <w:u w:val="single"/>
        </w:rPr>
        <w:t xml:space="preserve">    </w:t>
      </w:r>
      <w:r>
        <w:rPr>
          <w:rFonts w:ascii="仿宋_GB2312" w:hAnsi="仿宋" w:eastAsia="仿宋_GB2312" w:cs="仿宋"/>
          <w:color w:val="auto"/>
          <w:sz w:val="28"/>
          <w:szCs w:val="28"/>
        </w:rPr>
        <w:t>是指不同元素的尺寸关系，可以影响设计的比例和平衡。</w:t>
      </w:r>
    </w:p>
    <w:p w14:paraId="17A8FE64">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答案：比例</w:t>
      </w:r>
    </w:p>
    <w:p w14:paraId="49340491">
      <w:pPr>
        <w:rPr>
          <w:rFonts w:ascii="仿宋_GB2312" w:eastAsia="仿宋_GB2312"/>
          <w:color w:val="auto"/>
          <w:sz w:val="28"/>
          <w:szCs w:val="28"/>
        </w:rPr>
      </w:pPr>
      <w:r>
        <w:rPr>
          <w:rFonts w:hint="eastAsia" w:ascii="仿宋_GB2312" w:eastAsia="仿宋_GB2312"/>
          <w:color w:val="auto"/>
          <w:sz w:val="28"/>
          <w:szCs w:val="28"/>
        </w:rPr>
        <w:t>492.花芽分化的类型有</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、冬春分化型、当年分化型、多次分化型。</w:t>
      </w:r>
    </w:p>
    <w:p w14:paraId="6B9FF807">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夏秋分化型</w:t>
      </w:r>
    </w:p>
    <w:p w14:paraId="72FB1E13">
      <w:pPr>
        <w:rPr>
          <w:rFonts w:ascii="仿宋_GB2312" w:eastAsia="仿宋_GB2312"/>
          <w:color w:val="auto"/>
          <w:sz w:val="28"/>
          <w:szCs w:val="28"/>
        </w:rPr>
      </w:pPr>
      <w:r>
        <w:rPr>
          <w:rFonts w:hint="eastAsia" w:ascii="仿宋_GB2312" w:eastAsia="仿宋_GB2312"/>
          <w:color w:val="auto"/>
          <w:sz w:val="28"/>
          <w:szCs w:val="28"/>
        </w:rPr>
        <w:t>493.园林树木适地适树的途径有选树适地、选地适树、</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、改地适树。</w:t>
      </w:r>
    </w:p>
    <w:p w14:paraId="26BDB0B8">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改树适地</w:t>
      </w:r>
    </w:p>
    <w:p w14:paraId="56315963">
      <w:pPr>
        <w:rPr>
          <w:rFonts w:ascii="仿宋_GB2312" w:eastAsia="仿宋_GB2312"/>
          <w:color w:val="auto"/>
          <w:sz w:val="28"/>
          <w:szCs w:val="28"/>
        </w:rPr>
      </w:pPr>
      <w:r>
        <w:rPr>
          <w:rFonts w:hint="eastAsia" w:ascii="仿宋_GB2312" w:eastAsia="仿宋_GB2312"/>
          <w:color w:val="auto"/>
          <w:sz w:val="28"/>
          <w:szCs w:val="28"/>
        </w:rPr>
        <w:t>494.园林树木生长地的排水方法主要有</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、暗道排水、地面排水。</w:t>
      </w:r>
    </w:p>
    <w:p w14:paraId="3E3EFCF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明沟排水</w:t>
      </w:r>
    </w:p>
    <w:p w14:paraId="117A5217">
      <w:pPr>
        <w:rPr>
          <w:rFonts w:ascii="仿宋_GB2312" w:eastAsia="仿宋_GB2312"/>
          <w:color w:val="auto"/>
          <w:sz w:val="28"/>
          <w:szCs w:val="28"/>
        </w:rPr>
      </w:pPr>
      <w:r>
        <w:rPr>
          <w:rFonts w:hint="eastAsia" w:ascii="仿宋_GB2312" w:eastAsia="仿宋_GB2312"/>
          <w:color w:val="auto"/>
          <w:sz w:val="28"/>
          <w:szCs w:val="28"/>
        </w:rPr>
        <w:t>495.对称地种植大致相等数量的树木称为</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w:t>
      </w:r>
    </w:p>
    <w:p w14:paraId="1CABFA19">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对植</w:t>
      </w:r>
    </w:p>
    <w:p w14:paraId="0CA65E56">
      <w:pPr>
        <w:rPr>
          <w:rFonts w:ascii="仿宋_GB2312" w:eastAsia="仿宋_GB2312"/>
          <w:color w:val="auto"/>
          <w:sz w:val="28"/>
          <w:szCs w:val="28"/>
        </w:rPr>
      </w:pPr>
      <w:r>
        <w:rPr>
          <w:rFonts w:hint="eastAsia" w:ascii="仿宋_GB2312" w:eastAsia="仿宋_GB2312"/>
          <w:color w:val="auto"/>
          <w:sz w:val="28"/>
          <w:szCs w:val="28"/>
        </w:rPr>
        <w:t>496.常用来进行暖季型草坪交播的草坪草种是</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和</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w:t>
      </w:r>
    </w:p>
    <w:p w14:paraId="657DC722">
      <w:pPr>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 xml:space="preserve">多年生黑麦草；粗径早熟禾 </w:t>
      </w:r>
    </w:p>
    <w:p w14:paraId="254D3E8B">
      <w:pPr>
        <w:rPr>
          <w:rFonts w:ascii="仿宋_GB2312" w:eastAsia="仿宋_GB2312"/>
          <w:color w:val="auto"/>
          <w:sz w:val="28"/>
          <w:szCs w:val="28"/>
        </w:rPr>
      </w:pPr>
      <w:r>
        <w:rPr>
          <w:rFonts w:hint="eastAsia" w:ascii="仿宋_GB2312" w:eastAsia="仿宋_GB2312"/>
          <w:color w:val="auto"/>
          <w:sz w:val="28"/>
          <w:szCs w:val="28"/>
        </w:rPr>
        <w:t>497.依据作用范围，除草剂可分为</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除草剂和</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。在草坪草播种前，通常选用_非选择性除草剂进行杂草的防除。</w:t>
      </w:r>
    </w:p>
    <w:p w14:paraId="1F651026">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选择性；非选择性除草剂</w:t>
      </w:r>
    </w:p>
    <w:p w14:paraId="03293762">
      <w:pPr>
        <w:rPr>
          <w:rFonts w:ascii="仿宋_GB2312" w:eastAsia="仿宋_GB2312"/>
          <w:color w:val="auto"/>
          <w:sz w:val="28"/>
          <w:szCs w:val="28"/>
        </w:rPr>
      </w:pPr>
      <w:r>
        <w:rPr>
          <w:rFonts w:hint="eastAsia" w:ascii="仿宋_GB2312" w:eastAsia="仿宋_GB2312"/>
          <w:color w:val="auto"/>
          <w:sz w:val="28"/>
          <w:szCs w:val="28"/>
        </w:rPr>
        <w:t>498.冷季型草坪草最适宜生长温度是15--25℃，在我国，主要分布在</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 xml:space="preserve">、东北、 </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等地区。一年中有</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个生长高峰期。</w:t>
      </w:r>
    </w:p>
    <w:p w14:paraId="5F3E5935">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华北；西北；两</w:t>
      </w:r>
    </w:p>
    <w:p w14:paraId="75F11F58">
      <w:pPr>
        <w:rPr>
          <w:rFonts w:ascii="仿宋_GB2312" w:eastAsia="仿宋_GB2312"/>
          <w:color w:val="auto"/>
          <w:sz w:val="28"/>
          <w:szCs w:val="28"/>
        </w:rPr>
      </w:pPr>
      <w:r>
        <w:rPr>
          <w:rFonts w:hint="eastAsia" w:ascii="仿宋_GB2312" w:eastAsia="仿宋_GB2312"/>
          <w:color w:val="auto"/>
          <w:sz w:val="28"/>
          <w:szCs w:val="28"/>
        </w:rPr>
        <w:t>499.一品红为</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，夏季也应在阳光直射下生长才有利开花。</w:t>
      </w:r>
    </w:p>
    <w:p w14:paraId="3E4C62B0">
      <w:pPr>
        <w:spacing w:line="500" w:lineRule="exact"/>
        <w:rPr>
          <w:rFonts w:ascii="仿宋_GB2312" w:eastAsia="仿宋_GB2312"/>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阳性花卉</w:t>
      </w:r>
      <w:r>
        <w:rPr>
          <w:rFonts w:hint="eastAsia" w:ascii="仿宋_GB2312" w:eastAsia="仿宋_GB2312"/>
          <w:color w:val="auto"/>
          <w:sz w:val="28"/>
          <w:szCs w:val="28"/>
        </w:rPr>
        <w:br w:type="textWrapping"/>
      </w:r>
      <w:r>
        <w:rPr>
          <w:rFonts w:hint="eastAsia" w:ascii="仿宋_GB2312" w:eastAsia="仿宋_GB2312"/>
          <w:color w:val="auto"/>
          <w:sz w:val="28"/>
          <w:szCs w:val="28"/>
        </w:rPr>
        <w:t>500.</w:t>
      </w:r>
      <w:r>
        <w:rPr>
          <w:rFonts w:hint="eastAsia" w:ascii="仿宋_GB2312" w:eastAsia="仿宋_GB2312"/>
          <w:color w:val="auto"/>
          <w:sz w:val="28"/>
          <w:szCs w:val="28"/>
          <w:u w:val="single"/>
        </w:rPr>
        <w:t xml:space="preserve">      </w:t>
      </w:r>
      <w:r>
        <w:rPr>
          <w:rFonts w:hint="eastAsia" w:ascii="仿宋_GB2312" w:eastAsia="仿宋_GB2312"/>
          <w:color w:val="auto"/>
          <w:sz w:val="28"/>
          <w:szCs w:val="28"/>
        </w:rPr>
        <w:t>是指以多年生花卉为主，结合观叶植物、一二年生花卉等，模拟自然生态中野生花卉交错生长的状态，通过艺术化设计形成高低错落、色彩丰富的带状或块状自然式花卉景观。</w:t>
      </w:r>
    </w:p>
    <w:p w14:paraId="1372CD30">
      <w:pPr>
        <w:spacing w:line="500" w:lineRule="exact"/>
        <w:rPr>
          <w:rFonts w:hint="eastAsia" w:ascii="仿宋_GB2312" w:hAnsi="仿宋" w:eastAsia="仿宋_GB2312" w:cs="仿宋"/>
          <w:color w:val="auto"/>
          <w:sz w:val="28"/>
          <w:szCs w:val="28"/>
        </w:rPr>
      </w:pPr>
      <w:r>
        <w:rPr>
          <w:rFonts w:hint="eastAsia" w:ascii="仿宋_GB2312" w:hAnsi="仿宋" w:eastAsia="仿宋_GB2312" w:cs="仿宋"/>
          <w:color w:val="auto"/>
          <w:sz w:val="28"/>
          <w:szCs w:val="28"/>
        </w:rPr>
        <w:t>答案：</w:t>
      </w:r>
      <w:r>
        <w:rPr>
          <w:rFonts w:hint="eastAsia" w:ascii="仿宋_GB2312" w:eastAsia="仿宋_GB2312"/>
          <w:color w:val="auto"/>
          <w:sz w:val="28"/>
          <w:szCs w:val="28"/>
        </w:rPr>
        <w:t>花境</w:t>
      </w:r>
    </w:p>
    <w:p w14:paraId="36365659">
      <w:pPr>
        <w:rPr>
          <w:rFonts w:ascii="仿宋_GB2312" w:eastAsia="仿宋_GB2312"/>
          <w:color w:val="auto"/>
          <w:sz w:val="28"/>
          <w:szCs w:val="28"/>
        </w:rPr>
      </w:pPr>
    </w:p>
    <w:sectPr>
      <w:pgSz w:w="11906" w:h="16838"/>
      <w:pgMar w:top="1440" w:right="1531" w:bottom="1440" w:left="1531" w:header="851" w:footer="992"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852189C-301D-4BE2-B586-39A0888166DB}"/>
  </w:font>
  <w:font w:name="Courier New">
    <w:panose1 w:val="02070309020205020404"/>
    <w:charset w:val="01"/>
    <w:family w:val="modern"/>
    <w:pitch w:val="default"/>
    <w:sig w:usb0="E0002EFF" w:usb1="C0007843" w:usb2="00000009" w:usb3="00000000" w:csb0="400001FF" w:csb1="FFFF0000"/>
    <w:embedRegular r:id="rId2" w:fontKey="{74703C50-55F9-4A44-A0D4-AD4A44E95C9E}"/>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6728EA1B-E9B1-42E1-A382-471E161926E7}"/>
  </w:font>
  <w:font w:name="方正小标宋简体">
    <w:panose1 w:val="02010600010101010101"/>
    <w:charset w:val="86"/>
    <w:family w:val="auto"/>
    <w:pitch w:val="default"/>
    <w:sig w:usb0="00000001" w:usb1="080E0000" w:usb2="00000000" w:usb3="00000000" w:csb0="00040000" w:csb1="00000000"/>
  </w:font>
  <w:font w:name="方正小标宋_GBK">
    <w:panose1 w:val="02000000000000000000"/>
    <w:charset w:val="86"/>
    <w:family w:val="auto"/>
    <w:pitch w:val="default"/>
    <w:sig w:usb0="A00002BF" w:usb1="38CF7CFA" w:usb2="00082016" w:usb3="00000000" w:csb0="00040001" w:csb1="00000000"/>
    <w:embedRegular r:id="rId4" w:fontKey="{532B6585-E718-445B-963F-65245B73BDDF}"/>
  </w:font>
  <w:font w:name="方正黑体_GBK">
    <w:panose1 w:val="02010600010101010101"/>
    <w:charset w:val="86"/>
    <w:family w:val="script"/>
    <w:pitch w:val="default"/>
    <w:sig w:usb0="00000001" w:usb1="080E0000" w:usb2="00000000" w:usb3="00000000" w:csb0="00040000" w:csb1="00000000"/>
    <w:embedRegular r:id="rId5" w:fontKey="{D97CD555-D908-46DE-BB14-723FC5AE135D}"/>
  </w:font>
  <w:font w:name="仿宋_GB2312">
    <w:panose1 w:val="02010609030101010101"/>
    <w:charset w:val="86"/>
    <w:family w:val="modern"/>
    <w:pitch w:val="default"/>
    <w:sig w:usb0="00000001" w:usb1="080E0000" w:usb2="00000000" w:usb3="00000000" w:csb0="00040000" w:csb1="00000000"/>
    <w:embedRegular r:id="rId6" w:fontKey="{867C6516-CD46-410B-9960-63A12F250F7E}"/>
  </w:font>
  <w:font w:name="仿宋">
    <w:panose1 w:val="02010609060101010101"/>
    <w:charset w:val="86"/>
    <w:family w:val="modern"/>
    <w:pitch w:val="default"/>
    <w:sig w:usb0="800002BF" w:usb1="38CF7CFA" w:usb2="00000016" w:usb3="00000000" w:csb0="00040001" w:csb1="00000000"/>
    <w:embedRegular r:id="rId7" w:fontKey="{0D80B14C-D846-4A9B-B4CF-CC8264B848F6}"/>
  </w:font>
  <w:font w:name="微软雅黑">
    <w:panose1 w:val="020B0503020204020204"/>
    <w:charset w:val="86"/>
    <w:family w:val="swiss"/>
    <w:pitch w:val="default"/>
    <w:sig w:usb0="80000287" w:usb1="2ACF3C50" w:usb2="00000016" w:usb3="00000000" w:csb0="0004001F" w:csb1="00000000"/>
    <w:embedRegular r:id="rId8" w:fontKey="{2FF418F6-746D-4453-93C9-1AB44D33901A}"/>
  </w:font>
  <w:font w:name="Malgun Gothic">
    <w:panose1 w:val="020B0503020000020004"/>
    <w:charset w:val="81"/>
    <w:family w:val="swiss"/>
    <w:pitch w:val="default"/>
    <w:sig w:usb0="9000002F" w:usb1="29D77CFB" w:usb2="00000012" w:usb3="00000000" w:csb0="00080001" w:csb1="00000000"/>
    <w:embedRegular r:id="rId9" w:fontKey="{CD66A6F2-6D99-4065-9CAC-B3ECCB5B020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5AF217">
    <w:pPr>
      <w:pStyle w:val="7"/>
      <w:framePr w:wrap="around" w:vAnchor="text" w:hAnchor="margin" w:xAlign="center" w:y="1"/>
      <w:rPr>
        <w:rStyle w:val="12"/>
      </w:rPr>
    </w:pPr>
    <w:r>
      <w:rPr>
        <w:rStyle w:val="12"/>
      </w:rPr>
      <w:fldChar w:fldCharType="begin"/>
    </w:r>
    <w:r>
      <w:rPr>
        <w:rStyle w:val="12"/>
      </w:rPr>
      <w:instrText xml:space="preserve">PAGE  </w:instrText>
    </w:r>
    <w:r>
      <w:rPr>
        <w:rStyle w:val="12"/>
      </w:rPr>
      <w:fldChar w:fldCharType="separate"/>
    </w:r>
    <w:r>
      <w:rPr>
        <w:rStyle w:val="12"/>
        <w:lang w:val="zh-CN"/>
      </w:rPr>
      <w:t>1</w:t>
    </w:r>
    <w:r>
      <w:rPr>
        <w:rStyle w:val="12"/>
      </w:rPr>
      <w:fldChar w:fldCharType="end"/>
    </w:r>
  </w:p>
  <w:p w14:paraId="4D062D0E">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745077">
    <w:pPr>
      <w:pStyle w:val="7"/>
      <w:framePr w:wrap="around" w:vAnchor="text" w:hAnchor="margin" w:xAlign="center" w:y="1"/>
      <w:rPr>
        <w:rStyle w:val="12"/>
      </w:rPr>
    </w:pPr>
    <w:r>
      <w:rPr>
        <w:rStyle w:val="12"/>
      </w:rPr>
      <w:fldChar w:fldCharType="begin"/>
    </w:r>
    <w:r>
      <w:rPr>
        <w:rStyle w:val="12"/>
      </w:rPr>
      <w:instrText xml:space="preserve">PAGE  </w:instrText>
    </w:r>
    <w:r>
      <w:rPr>
        <w:rStyle w:val="12"/>
      </w:rPr>
      <w:fldChar w:fldCharType="separate"/>
    </w:r>
    <w:r>
      <w:rPr>
        <w:rStyle w:val="12"/>
      </w:rPr>
      <w:fldChar w:fldCharType="end"/>
    </w:r>
  </w:p>
  <w:p w14:paraId="493FC73D">
    <w:pPr>
      <w:pStyle w:val="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8" w:lineRule="auto"/>
      </w:pPr>
      <w:r>
        <w:separator/>
      </w:r>
    </w:p>
  </w:footnote>
  <w:footnote w:type="continuationSeparator" w:id="1">
    <w:p>
      <w:pPr>
        <w:spacing w:before="0" w:after="0" w:line="278"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FFD4318"/>
    <w:multiLevelType w:val="singleLevel"/>
    <w:tmpl w:val="1FFD4318"/>
    <w:lvl w:ilvl="0" w:tentative="0">
      <w:start w:val="4"/>
      <w:numFmt w:val="upperLetter"/>
      <w:lvlText w:val="%1."/>
      <w:lvlJc w:val="left"/>
      <w:pPr>
        <w:tabs>
          <w:tab w:val="left" w:pos="312"/>
        </w:tabs>
      </w:pPr>
    </w:lvl>
  </w:abstractNum>
  <w:abstractNum w:abstractNumId="1">
    <w:nsid w:val="4DAEF026"/>
    <w:multiLevelType w:val="singleLevel"/>
    <w:tmpl w:val="4DAEF026"/>
    <w:lvl w:ilvl="0" w:tentative="0">
      <w:start w:val="4"/>
      <w:numFmt w:val="upperLetter"/>
      <w:lvlText w:val="%1."/>
      <w:lvlJc w:val="left"/>
      <w:pPr>
        <w:tabs>
          <w:tab w:val="left" w:pos="312"/>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TrueTypeFonts/>
  <w:saveSubsetFonts/>
  <w:documentProtection w:enforcement="0"/>
  <w:defaultTabStop w:val="42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DdjYzQyMzJkYWExMTk5MWQxZjYxMzk4MjlhNzkzN2QifQ=="/>
  </w:docVars>
  <w:rsids>
    <w:rsidRoot w:val="712D1B74"/>
    <w:rsid w:val="00097819"/>
    <w:rsid w:val="000B7FA1"/>
    <w:rsid w:val="000D2A0B"/>
    <w:rsid w:val="00222E72"/>
    <w:rsid w:val="002E3E54"/>
    <w:rsid w:val="00307735"/>
    <w:rsid w:val="00314AF2"/>
    <w:rsid w:val="0036135B"/>
    <w:rsid w:val="004115F8"/>
    <w:rsid w:val="00417B09"/>
    <w:rsid w:val="004E4877"/>
    <w:rsid w:val="004F79D1"/>
    <w:rsid w:val="00636FDB"/>
    <w:rsid w:val="007022B1"/>
    <w:rsid w:val="00736AF2"/>
    <w:rsid w:val="00786AF3"/>
    <w:rsid w:val="007C4BEC"/>
    <w:rsid w:val="007D1BAC"/>
    <w:rsid w:val="008830B7"/>
    <w:rsid w:val="00892C81"/>
    <w:rsid w:val="008E0472"/>
    <w:rsid w:val="009A27F4"/>
    <w:rsid w:val="009F70BD"/>
    <w:rsid w:val="00A51A59"/>
    <w:rsid w:val="00A6610B"/>
    <w:rsid w:val="00A872B9"/>
    <w:rsid w:val="00AA05FC"/>
    <w:rsid w:val="00B12DF1"/>
    <w:rsid w:val="00B676F0"/>
    <w:rsid w:val="00B8675C"/>
    <w:rsid w:val="00BC0CAA"/>
    <w:rsid w:val="00BD0E18"/>
    <w:rsid w:val="00BD2283"/>
    <w:rsid w:val="00C02B3C"/>
    <w:rsid w:val="00C80DF2"/>
    <w:rsid w:val="00CC3B0E"/>
    <w:rsid w:val="00CD7278"/>
    <w:rsid w:val="00CF755A"/>
    <w:rsid w:val="00E21333"/>
    <w:rsid w:val="00EC3D88"/>
    <w:rsid w:val="00F027A7"/>
    <w:rsid w:val="00FF6398"/>
    <w:rsid w:val="01B6046E"/>
    <w:rsid w:val="024742E8"/>
    <w:rsid w:val="027E5B0E"/>
    <w:rsid w:val="032633D2"/>
    <w:rsid w:val="07EC7FED"/>
    <w:rsid w:val="0B6C7DF0"/>
    <w:rsid w:val="0C733D10"/>
    <w:rsid w:val="0E426E56"/>
    <w:rsid w:val="0F6C03BE"/>
    <w:rsid w:val="0F9F700D"/>
    <w:rsid w:val="10572368"/>
    <w:rsid w:val="12580B12"/>
    <w:rsid w:val="1323348A"/>
    <w:rsid w:val="159B76AE"/>
    <w:rsid w:val="178F2FEA"/>
    <w:rsid w:val="17BF5E77"/>
    <w:rsid w:val="1AD147C2"/>
    <w:rsid w:val="1C2B397A"/>
    <w:rsid w:val="1CB51E75"/>
    <w:rsid w:val="1DF73647"/>
    <w:rsid w:val="1F1D16D5"/>
    <w:rsid w:val="238A1ECA"/>
    <w:rsid w:val="26B471A6"/>
    <w:rsid w:val="26DA048F"/>
    <w:rsid w:val="27595274"/>
    <w:rsid w:val="28082E20"/>
    <w:rsid w:val="288045CA"/>
    <w:rsid w:val="29901EFA"/>
    <w:rsid w:val="29BB2216"/>
    <w:rsid w:val="2A871FD3"/>
    <w:rsid w:val="2BA20B70"/>
    <w:rsid w:val="2CDF46F4"/>
    <w:rsid w:val="2D4639A7"/>
    <w:rsid w:val="2D7608DB"/>
    <w:rsid w:val="2D7D2A3C"/>
    <w:rsid w:val="2DCE3DB2"/>
    <w:rsid w:val="2E162111"/>
    <w:rsid w:val="2EB325D9"/>
    <w:rsid w:val="2FD656B4"/>
    <w:rsid w:val="3014442E"/>
    <w:rsid w:val="30C47C02"/>
    <w:rsid w:val="31701B38"/>
    <w:rsid w:val="3329312C"/>
    <w:rsid w:val="33734E29"/>
    <w:rsid w:val="33B26438"/>
    <w:rsid w:val="34276552"/>
    <w:rsid w:val="34545213"/>
    <w:rsid w:val="35A3072E"/>
    <w:rsid w:val="35E1004D"/>
    <w:rsid w:val="36394D22"/>
    <w:rsid w:val="36575075"/>
    <w:rsid w:val="380134EA"/>
    <w:rsid w:val="391A5797"/>
    <w:rsid w:val="39894300"/>
    <w:rsid w:val="3A3000B7"/>
    <w:rsid w:val="3CD624AE"/>
    <w:rsid w:val="3FB82B6E"/>
    <w:rsid w:val="3FBA1279"/>
    <w:rsid w:val="3FF3798B"/>
    <w:rsid w:val="40640ABA"/>
    <w:rsid w:val="40A67324"/>
    <w:rsid w:val="410F2A10"/>
    <w:rsid w:val="41517EA5"/>
    <w:rsid w:val="41AC2980"/>
    <w:rsid w:val="422F4781"/>
    <w:rsid w:val="44C339FF"/>
    <w:rsid w:val="44ED5522"/>
    <w:rsid w:val="464078D3"/>
    <w:rsid w:val="47B51631"/>
    <w:rsid w:val="48A665B1"/>
    <w:rsid w:val="4AFB55E1"/>
    <w:rsid w:val="4B6B71A0"/>
    <w:rsid w:val="4BA46BD4"/>
    <w:rsid w:val="4DC64B62"/>
    <w:rsid w:val="4E704ACE"/>
    <w:rsid w:val="502913D8"/>
    <w:rsid w:val="523D116B"/>
    <w:rsid w:val="5248208F"/>
    <w:rsid w:val="53573B63"/>
    <w:rsid w:val="53761319"/>
    <w:rsid w:val="53EB70D0"/>
    <w:rsid w:val="547370C6"/>
    <w:rsid w:val="54A82EAA"/>
    <w:rsid w:val="56AD6036"/>
    <w:rsid w:val="57914433"/>
    <w:rsid w:val="57A27B06"/>
    <w:rsid w:val="580F5357"/>
    <w:rsid w:val="58893147"/>
    <w:rsid w:val="58A4248A"/>
    <w:rsid w:val="597950B5"/>
    <w:rsid w:val="59850A3A"/>
    <w:rsid w:val="5BB16E51"/>
    <w:rsid w:val="5CA00C90"/>
    <w:rsid w:val="5DD230AF"/>
    <w:rsid w:val="5EC24ED2"/>
    <w:rsid w:val="5FC829BC"/>
    <w:rsid w:val="60A46F85"/>
    <w:rsid w:val="60B82A30"/>
    <w:rsid w:val="61273712"/>
    <w:rsid w:val="624075AE"/>
    <w:rsid w:val="624A3987"/>
    <w:rsid w:val="62606EDB"/>
    <w:rsid w:val="6328572C"/>
    <w:rsid w:val="638C2BE6"/>
    <w:rsid w:val="64607CB1"/>
    <w:rsid w:val="67054EE2"/>
    <w:rsid w:val="683C3F47"/>
    <w:rsid w:val="69780FAF"/>
    <w:rsid w:val="69877444"/>
    <w:rsid w:val="6B071A04"/>
    <w:rsid w:val="6BCA72DB"/>
    <w:rsid w:val="6BE65448"/>
    <w:rsid w:val="6E4D6778"/>
    <w:rsid w:val="701A0108"/>
    <w:rsid w:val="709B1FAE"/>
    <w:rsid w:val="71007C6E"/>
    <w:rsid w:val="712D1B74"/>
    <w:rsid w:val="73DA4614"/>
    <w:rsid w:val="73E23E21"/>
    <w:rsid w:val="75264494"/>
    <w:rsid w:val="770C031A"/>
    <w:rsid w:val="773D7394"/>
    <w:rsid w:val="792151BF"/>
    <w:rsid w:val="79DF7389"/>
    <w:rsid w:val="7AF140E7"/>
    <w:rsid w:val="7C3E7E36"/>
    <w:rsid w:val="7C950A80"/>
    <w:rsid w:val="7CE01F86"/>
    <w:rsid w:val="7DDF061D"/>
    <w:rsid w:val="7F8244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160" w:line="278" w:lineRule="auto"/>
      <w:jc w:val="both"/>
    </w:pPr>
    <w:rPr>
      <w:rFonts w:ascii="Calibri" w:hAnsi="Calibri" w:eastAsia="宋体" w:cs="Times New Roman"/>
      <w:kern w:val="2"/>
      <w:sz w:val="21"/>
      <w:szCs w:val="24"/>
      <w:lang w:val="en-US" w:eastAsia="zh-CN" w:bidi="ar-SA"/>
    </w:rPr>
  </w:style>
  <w:style w:type="paragraph" w:styleId="2">
    <w:name w:val="heading 1"/>
    <w:basedOn w:val="1"/>
    <w:next w:val="1"/>
    <w:link w:val="18"/>
    <w:qFormat/>
    <w:uiPriority w:val="0"/>
    <w:pPr>
      <w:keepNext/>
      <w:keepLines/>
      <w:spacing w:before="340" w:after="330" w:line="576" w:lineRule="auto"/>
      <w:jc w:val="center"/>
      <w:outlineLvl w:val="0"/>
    </w:pPr>
    <w:rPr>
      <w:rFonts w:ascii="Times New Roman" w:hAnsi="Times New Roman" w:eastAsia="方正小标宋简体" w:cstheme="minorBidi"/>
      <w:b/>
      <w:kern w:val="44"/>
      <w:sz w:val="44"/>
    </w:rPr>
  </w:style>
  <w:style w:type="paragraph" w:styleId="3">
    <w:name w:val="heading 2"/>
    <w:basedOn w:val="1"/>
    <w:next w:val="1"/>
    <w:link w:val="19"/>
    <w:semiHidden/>
    <w:unhideWhenUsed/>
    <w:qFormat/>
    <w:uiPriority w:val="0"/>
    <w:pPr>
      <w:spacing w:beforeAutospacing="1" w:after="0" w:afterAutospacing="1" w:line="240" w:lineRule="auto"/>
      <w:ind w:firstLine="883" w:firstLineChars="200"/>
      <w:jc w:val="left"/>
      <w:outlineLvl w:val="1"/>
    </w:pPr>
    <w:rPr>
      <w:rFonts w:hint="eastAsia" w:ascii="宋体" w:hAnsi="宋体"/>
      <w:b/>
      <w:bCs/>
      <w:kern w:val="0"/>
      <w:sz w:val="36"/>
      <w:szCs w:val="36"/>
    </w:rPr>
  </w:style>
  <w:style w:type="paragraph" w:styleId="4">
    <w:name w:val="heading 3"/>
    <w:basedOn w:val="1"/>
    <w:next w:val="1"/>
    <w:link w:val="20"/>
    <w:semiHidden/>
    <w:unhideWhenUsed/>
    <w:qFormat/>
    <w:uiPriority w:val="0"/>
    <w:pPr>
      <w:spacing w:beforeAutospacing="1" w:after="0" w:afterAutospacing="1" w:line="240" w:lineRule="auto"/>
      <w:ind w:firstLine="883" w:firstLineChars="200"/>
      <w:jc w:val="left"/>
      <w:outlineLvl w:val="2"/>
    </w:pPr>
    <w:rPr>
      <w:rFonts w:hint="eastAsia" w:ascii="宋体" w:hAnsi="宋体"/>
      <w:b/>
      <w:bCs/>
      <w:kern w:val="0"/>
      <w:sz w:val="27"/>
      <w:szCs w:val="27"/>
    </w:rPr>
  </w:style>
  <w:style w:type="paragraph" w:styleId="5">
    <w:name w:val="heading 5"/>
    <w:basedOn w:val="1"/>
    <w:next w:val="1"/>
    <w:link w:val="24"/>
    <w:semiHidden/>
    <w:unhideWhenUsed/>
    <w:qFormat/>
    <w:uiPriority w:val="0"/>
    <w:pPr>
      <w:keepNext/>
      <w:keepLines/>
      <w:spacing w:before="280" w:after="290" w:line="376" w:lineRule="auto"/>
      <w:outlineLvl w:val="4"/>
    </w:pPr>
    <w:rPr>
      <w:b/>
      <w:bCs/>
      <w:sz w:val="28"/>
      <w:szCs w:val="28"/>
    </w:rPr>
  </w:style>
  <w:style w:type="character" w:default="1" w:styleId="11">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qFormat/>
    <w:uiPriority w:val="0"/>
    <w:pPr>
      <w:jc w:val="left"/>
    </w:pPr>
  </w:style>
  <w:style w:type="paragraph" w:styleId="7">
    <w:name w:val="footer"/>
    <w:basedOn w:val="1"/>
    <w:link w:val="16"/>
    <w:qFormat/>
    <w:uiPriority w:val="0"/>
    <w:pPr>
      <w:tabs>
        <w:tab w:val="center" w:pos="4153"/>
        <w:tab w:val="right" w:pos="8306"/>
      </w:tabs>
      <w:snapToGrid w:val="0"/>
      <w:jc w:val="left"/>
    </w:pPr>
    <w:rPr>
      <w:sz w:val="18"/>
      <w:szCs w:val="18"/>
    </w:rPr>
  </w:style>
  <w:style w:type="paragraph" w:styleId="8">
    <w:name w:val="header"/>
    <w:basedOn w:val="1"/>
    <w:link w:val="15"/>
    <w:qFormat/>
    <w:uiPriority w:val="0"/>
    <w:pPr>
      <w:tabs>
        <w:tab w:val="center" w:pos="4153"/>
        <w:tab w:val="right" w:pos="8306"/>
      </w:tabs>
      <w:snapToGrid w:val="0"/>
      <w:jc w:val="center"/>
    </w:pPr>
    <w:rPr>
      <w:sz w:val="18"/>
      <w:szCs w:val="18"/>
    </w:rPr>
  </w:style>
  <w:style w:type="paragraph" w:styleId="9">
    <w:name w:val="Normal (Web)"/>
    <w:basedOn w:val="1"/>
    <w:qFormat/>
    <w:uiPriority w:val="0"/>
    <w:pPr>
      <w:spacing w:beforeAutospacing="1" w:afterAutospacing="1"/>
      <w:jc w:val="left"/>
    </w:pPr>
    <w:rPr>
      <w:kern w:val="0"/>
      <w:sz w:val="24"/>
    </w:rPr>
  </w:style>
  <w:style w:type="character" w:styleId="12">
    <w:name w:val="page number"/>
    <w:basedOn w:val="11"/>
    <w:qFormat/>
    <w:uiPriority w:val="0"/>
  </w:style>
  <w:style w:type="character" w:styleId="13">
    <w:name w:val="Emphasis"/>
    <w:basedOn w:val="11"/>
    <w:qFormat/>
    <w:uiPriority w:val="20"/>
    <w:rPr>
      <w:i/>
    </w:rPr>
  </w:style>
  <w:style w:type="character" w:customStyle="1" w:styleId="14">
    <w:name w:val="占位符文本1"/>
    <w:basedOn w:val="11"/>
    <w:unhideWhenUsed/>
    <w:qFormat/>
    <w:uiPriority w:val="99"/>
    <w:rPr>
      <w:color w:val="666666"/>
    </w:rPr>
  </w:style>
  <w:style w:type="character" w:customStyle="1" w:styleId="15">
    <w:name w:val="页眉 字符"/>
    <w:basedOn w:val="11"/>
    <w:link w:val="8"/>
    <w:qFormat/>
    <w:uiPriority w:val="99"/>
    <w:rPr>
      <w:rFonts w:ascii="Calibri" w:hAnsi="Calibri"/>
      <w:kern w:val="2"/>
      <w:sz w:val="18"/>
      <w:szCs w:val="18"/>
    </w:rPr>
  </w:style>
  <w:style w:type="character" w:customStyle="1" w:styleId="16">
    <w:name w:val="页脚 字符"/>
    <w:basedOn w:val="11"/>
    <w:link w:val="7"/>
    <w:qFormat/>
    <w:uiPriority w:val="0"/>
    <w:rPr>
      <w:rFonts w:ascii="Calibri" w:hAnsi="Calibri"/>
      <w:kern w:val="2"/>
      <w:sz w:val="18"/>
      <w:szCs w:val="18"/>
    </w:rPr>
  </w:style>
  <w:style w:type="paragraph" w:customStyle="1" w:styleId="17">
    <w:name w:val="p0"/>
    <w:basedOn w:val="1"/>
    <w:qFormat/>
    <w:uiPriority w:val="0"/>
    <w:pPr>
      <w:widowControl/>
    </w:pPr>
    <w:rPr>
      <w:kern w:val="0"/>
      <w:szCs w:val="21"/>
    </w:rPr>
  </w:style>
  <w:style w:type="character" w:customStyle="1" w:styleId="18">
    <w:name w:val="标题 1 字符"/>
    <w:basedOn w:val="11"/>
    <w:link w:val="2"/>
    <w:qFormat/>
    <w:uiPriority w:val="0"/>
    <w:rPr>
      <w:rFonts w:eastAsia="方正小标宋简体" w:cstheme="minorBidi"/>
      <w:b/>
      <w:kern w:val="44"/>
      <w:sz w:val="44"/>
      <w:szCs w:val="24"/>
    </w:rPr>
  </w:style>
  <w:style w:type="character" w:customStyle="1" w:styleId="19">
    <w:name w:val="标题 2 字符"/>
    <w:basedOn w:val="11"/>
    <w:link w:val="3"/>
    <w:semiHidden/>
    <w:qFormat/>
    <w:uiPriority w:val="0"/>
    <w:rPr>
      <w:rFonts w:ascii="宋体" w:hAnsi="宋体"/>
      <w:b/>
      <w:bCs/>
      <w:sz w:val="36"/>
      <w:szCs w:val="36"/>
    </w:rPr>
  </w:style>
  <w:style w:type="character" w:customStyle="1" w:styleId="20">
    <w:name w:val="标题 3 字符"/>
    <w:basedOn w:val="11"/>
    <w:link w:val="4"/>
    <w:semiHidden/>
    <w:qFormat/>
    <w:uiPriority w:val="0"/>
    <w:rPr>
      <w:rFonts w:ascii="宋体" w:hAnsi="宋体"/>
      <w:b/>
      <w:bCs/>
      <w:sz w:val="27"/>
      <w:szCs w:val="27"/>
    </w:rPr>
  </w:style>
  <w:style w:type="paragraph" w:styleId="21">
    <w:name w:val="List Paragraph"/>
    <w:basedOn w:val="1"/>
    <w:qFormat/>
    <w:uiPriority w:val="34"/>
    <w:pPr>
      <w:spacing w:after="0" w:line="240" w:lineRule="auto"/>
      <w:ind w:firstLine="420" w:firstLineChars="200"/>
    </w:pPr>
    <w:rPr>
      <w:rFonts w:ascii="Times New Roman" w:hAnsi="Times New Roman"/>
    </w:rPr>
  </w:style>
  <w:style w:type="paragraph" w:customStyle="1" w:styleId="22">
    <w:name w:val="标题4"/>
    <w:basedOn w:val="1"/>
    <w:next w:val="5"/>
    <w:qFormat/>
    <w:uiPriority w:val="0"/>
    <w:pPr>
      <w:spacing w:after="0" w:line="240" w:lineRule="auto"/>
      <w:ind w:firstLine="420" w:firstLineChars="150"/>
    </w:pPr>
  </w:style>
  <w:style w:type="paragraph" w:customStyle="1" w:styleId="23">
    <w:name w:val="p15"/>
    <w:basedOn w:val="1"/>
    <w:qFormat/>
    <w:uiPriority w:val="0"/>
    <w:pPr>
      <w:widowControl/>
      <w:spacing w:after="0" w:line="240" w:lineRule="auto"/>
      <w:ind w:firstLine="420"/>
    </w:pPr>
    <w:rPr>
      <w:rFonts w:cs="宋体"/>
      <w:kern w:val="0"/>
      <w:szCs w:val="21"/>
    </w:rPr>
  </w:style>
  <w:style w:type="character" w:customStyle="1" w:styleId="24">
    <w:name w:val="标题 5 字符"/>
    <w:basedOn w:val="11"/>
    <w:link w:val="5"/>
    <w:semiHidden/>
    <w:qFormat/>
    <w:uiPriority w:val="0"/>
    <w:rPr>
      <w:rFonts w:ascii="Calibri" w:hAnsi="Calibri"/>
      <w:b/>
      <w:bCs/>
      <w:kern w:val="2"/>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2.emf"/><Relationship Id="rId8" Type="http://schemas.openxmlformats.org/officeDocument/2006/relationships/image" Target="media/image1.emf"/><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image" Target="media/image4.emf"/><Relationship Id="rId10" Type="http://schemas.openxmlformats.org/officeDocument/2006/relationships/image" Target="media/image3.em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118</Pages>
  <Words>4849</Words>
  <Characters>5622</Characters>
  <Lines>225</Lines>
  <Paragraphs>63</Paragraphs>
  <TotalTime>378</TotalTime>
  <ScaleCrop>false</ScaleCrop>
  <LinksUpToDate>false</LinksUpToDate>
  <CharactersWithSpaces>6474</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2025-07-10T12:59:00Z</dcterms:created>
  <dc:creator>CX</dc:creator>
  <cp:lastModifiedBy>我的</cp:lastModifiedBy>
  <cp:lastPrinted>2025-07-18T07:23:00Z</cp:lastPrinted>
  <dcterms:modified xsi:type="dcterms:W3CDTF">2025-08-29T01:37:44Z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593C715C1716438F99999936919E3AB4_13</vt:lpwstr>
  </property>
  <property fmtid="{D5CDD505-2E9C-101B-9397-08002B2CF9AE}" pid="4" name="KSOTemplateDocerSaveRecord">
    <vt:lpwstr>eyJoZGlkIjoiYTc2ZGZiNzZiNDVlOGViOWVmM2JhOTY0NGJkNjUyYzgiLCJ1c2VySWQiOiIzMjQ2MTQ1MDAifQ==</vt:lpwstr>
  </property>
</Properties>
</file>