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firstLine="0" w:firstLineChars="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firstLine="0" w:firstLineChars="0"/>
        <w:jc w:val="both"/>
        <w:textAlignment w:val="auto"/>
        <w:rPr>
          <w:rFonts w:hint="default" w:eastAsia="方正黑体_GBK" w:cs="Times New Roman"/>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firstLine="0" w:firstLineChars="0"/>
        <w:jc w:val="center"/>
        <w:textAlignment w:val="auto"/>
        <w:rPr>
          <w:rFonts w:hint="eastAsia"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广西既有住宅加装电梯</w:t>
      </w:r>
      <w:r>
        <w:rPr>
          <w:rFonts w:hint="eastAsia" w:eastAsia="方正小标宋_GBK" w:cs="Times New Roman"/>
          <w:color w:val="auto"/>
          <w:sz w:val="44"/>
          <w:szCs w:val="44"/>
          <w:lang w:val="en-US" w:eastAsia="zh-CN"/>
        </w:rPr>
        <w:t>自治区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firstLine="0" w:firstLine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补助资金管理办法</w:t>
      </w:r>
    </w:p>
    <w:p>
      <w:pPr>
        <w:keepNext w:val="0"/>
        <w:keepLines w:val="0"/>
        <w:pageBreakBefore w:val="0"/>
        <w:widowControl w:val="0"/>
        <w:kinsoku/>
        <w:wordWrap/>
        <w:overflowPunct/>
        <w:topLinePunct w:val="0"/>
        <w:autoSpaceDE/>
        <w:autoSpaceDN/>
        <w:bidi w:val="0"/>
        <w:spacing w:beforeLines="0" w:afterLines="0" w:afterAutospacing="0" w:line="590" w:lineRule="exact"/>
        <w:ind w:left="0" w:leftChars="0" w:firstLine="0" w:firstLineChars="0"/>
        <w:jc w:val="center"/>
        <w:textAlignment w:val="auto"/>
        <w:rPr>
          <w:rFonts w:hint="default" w:ascii="Times New Roman" w:hAnsi="Times New Roman" w:eastAsia="方正楷体_GBK" w:cs="Times New Roman"/>
          <w:color w:val="auto"/>
          <w:kern w:val="2"/>
          <w:sz w:val="32"/>
          <w:szCs w:val="32"/>
          <w:highlight w:val="none"/>
          <w:u w:val="none"/>
          <w:lang w:val="en-US" w:eastAsia="zh-CN" w:bidi="ar-SA"/>
        </w:rPr>
      </w:pPr>
      <w:r>
        <w:rPr>
          <w:rFonts w:hint="default" w:ascii="Times New Roman" w:hAnsi="Times New Roman" w:eastAsia="方正楷体_GBK" w:cs="Times New Roman"/>
          <w:color w:val="auto"/>
          <w:kern w:val="2"/>
          <w:sz w:val="32"/>
          <w:szCs w:val="32"/>
          <w:highlight w:val="none"/>
          <w:u w:val="none"/>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590" w:lineRule="exact"/>
        <w:ind w:left="0" w:leftChars="0" w:firstLine="0" w:firstLineChars="0"/>
        <w:jc w:val="center"/>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第一条</w:t>
      </w:r>
      <w:r>
        <w:rPr>
          <w:rFonts w:hint="default" w:ascii="Times New Roman" w:hAnsi="Times New Roman" w:eastAsia="方正仿宋_GBK" w:cs="Times New Roman"/>
          <w:color w:val="auto"/>
          <w:kern w:val="2"/>
          <w:sz w:val="32"/>
          <w:szCs w:val="32"/>
          <w:lang w:val="en-US" w:eastAsia="zh-CN" w:bidi="ar-SA"/>
        </w:rPr>
        <w:t xml:space="preserve"> 为规范广西既有住宅加装电梯</w:t>
      </w:r>
      <w:r>
        <w:rPr>
          <w:rFonts w:hint="eastAsia" w:ascii="Times New Roman" w:hAnsi="Times New Roman" w:eastAsia="方正仿宋_GBK" w:cs="Times New Roman"/>
          <w:color w:val="auto"/>
          <w:kern w:val="2"/>
          <w:sz w:val="32"/>
          <w:szCs w:val="32"/>
          <w:u w:val="none"/>
          <w:lang w:val="en-US" w:eastAsia="zh-CN" w:bidi="ar-SA"/>
        </w:rPr>
        <w:t>政府</w:t>
      </w:r>
      <w:r>
        <w:rPr>
          <w:rFonts w:hint="default" w:ascii="Times New Roman" w:hAnsi="Times New Roman" w:eastAsia="方正仿宋_GBK" w:cs="Times New Roman"/>
          <w:color w:val="auto"/>
          <w:kern w:val="2"/>
          <w:sz w:val="32"/>
          <w:szCs w:val="32"/>
          <w:lang w:val="en-US" w:eastAsia="zh-CN" w:bidi="ar-SA"/>
        </w:rPr>
        <w:t>补助资金</w:t>
      </w:r>
      <w:r>
        <w:rPr>
          <w:rFonts w:hint="eastAsia" w:ascii="Times New Roman" w:hAnsi="Times New Roman" w:eastAsia="方正仿宋_GBK" w:cs="Times New Roman"/>
          <w:color w:val="auto"/>
          <w:kern w:val="2"/>
          <w:sz w:val="32"/>
          <w:szCs w:val="32"/>
          <w:lang w:val="en-US" w:eastAsia="zh-CN" w:bidi="ar-SA"/>
        </w:rPr>
        <w:t>（以下简称补助资金）</w:t>
      </w:r>
      <w:r>
        <w:rPr>
          <w:rFonts w:hint="default" w:ascii="Times New Roman" w:hAnsi="Times New Roman" w:eastAsia="方正仿宋_GBK" w:cs="Times New Roman"/>
          <w:color w:val="auto"/>
          <w:kern w:val="2"/>
          <w:sz w:val="32"/>
          <w:szCs w:val="32"/>
          <w:lang w:val="en-US" w:eastAsia="zh-CN" w:bidi="ar-SA"/>
        </w:rPr>
        <w:t>使用管理，提高</w:t>
      </w:r>
      <w:r>
        <w:rPr>
          <w:rFonts w:hint="eastAsia" w:ascii="Times New Roman" w:hAnsi="Times New Roman" w:eastAsia="方正仿宋_GBK" w:cs="Times New Roman"/>
          <w:color w:val="auto"/>
          <w:kern w:val="2"/>
          <w:sz w:val="32"/>
          <w:szCs w:val="32"/>
          <w:u w:val="none"/>
          <w:lang w:val="en-US" w:eastAsia="zh-CN" w:bidi="ar-SA"/>
        </w:rPr>
        <w:t>政府补助</w:t>
      </w:r>
      <w:r>
        <w:rPr>
          <w:rFonts w:hint="default" w:ascii="Times New Roman" w:hAnsi="Times New Roman" w:eastAsia="方正仿宋_GBK" w:cs="Times New Roman"/>
          <w:color w:val="auto"/>
          <w:kern w:val="2"/>
          <w:sz w:val="32"/>
          <w:szCs w:val="32"/>
          <w:lang w:val="en-US" w:eastAsia="zh-CN" w:bidi="ar-SA"/>
        </w:rPr>
        <w:t>资金使用效益，根据《中华人民共和国预算法》</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《中共广西壮族自治区委员会</w:t>
      </w:r>
      <w:r>
        <w:rPr>
          <w:rFonts w:hint="eastAsia"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广西壮族自治区人民政府关于全面实施预算绩效管理的实施意见》（桂发〔2018〕26号）</w:t>
      </w:r>
      <w:r>
        <w:rPr>
          <w:rFonts w:hint="eastAsia" w:ascii="Times New Roman" w:hAnsi="Times New Roman" w:eastAsia="方正仿宋_GBK" w:cs="Times New Roman"/>
          <w:color w:val="auto"/>
          <w:kern w:val="2"/>
          <w:sz w:val="32"/>
          <w:szCs w:val="32"/>
          <w:lang w:val="en-US" w:eastAsia="zh-CN" w:bidi="ar-SA"/>
        </w:rPr>
        <w:t>以及</w:t>
      </w:r>
      <w:r>
        <w:rPr>
          <w:rFonts w:hint="default" w:ascii="Times New Roman" w:hAnsi="Times New Roman" w:eastAsia="方正仿宋_GBK" w:cs="Times New Roman"/>
          <w:color w:val="auto"/>
          <w:kern w:val="2"/>
          <w:sz w:val="32"/>
          <w:szCs w:val="32"/>
          <w:lang w:val="en-US" w:eastAsia="zh-CN" w:bidi="ar-SA"/>
        </w:rPr>
        <w:t>自治区</w:t>
      </w:r>
      <w:r>
        <w:rPr>
          <w:rFonts w:hint="eastAsia" w:ascii="Times New Roman" w:hAnsi="Times New Roman" w:eastAsia="方正仿宋_GBK" w:cs="Times New Roman"/>
          <w:color w:val="auto"/>
          <w:kern w:val="2"/>
          <w:sz w:val="32"/>
          <w:szCs w:val="32"/>
          <w:lang w:val="en-US" w:eastAsia="zh-CN" w:bidi="ar-SA"/>
        </w:rPr>
        <w:t>财政预算资金管理</w:t>
      </w:r>
      <w:r>
        <w:rPr>
          <w:rFonts w:hint="default" w:ascii="Times New Roman" w:hAnsi="Times New Roman" w:eastAsia="方正仿宋_GBK" w:cs="Times New Roman"/>
          <w:color w:val="auto"/>
          <w:kern w:val="2"/>
          <w:sz w:val="32"/>
          <w:szCs w:val="32"/>
          <w:lang w:val="en-US" w:eastAsia="zh-CN" w:bidi="ar-SA"/>
        </w:rPr>
        <w:t>有关规定，结合我区实际，制定本办法。</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第二条</w:t>
      </w:r>
      <w:r>
        <w:rPr>
          <w:rFonts w:hint="default" w:ascii="Times New Roman" w:hAnsi="Times New Roman" w:eastAsia="方正仿宋_GBK" w:cs="Times New Roman"/>
          <w:color w:val="auto"/>
          <w:kern w:val="2"/>
          <w:sz w:val="32"/>
          <w:szCs w:val="32"/>
          <w:lang w:val="en-US" w:eastAsia="zh-CN" w:bidi="ar-SA"/>
        </w:rPr>
        <w:t xml:space="preserve"> 本办法所称补助资金，是指</w:t>
      </w:r>
      <w:r>
        <w:rPr>
          <w:rFonts w:hint="default" w:ascii="Times New Roman" w:hAnsi="Times New Roman" w:eastAsia="方正仿宋_GBK" w:cs="Times New Roman"/>
          <w:color w:val="auto"/>
          <w:kern w:val="2"/>
          <w:sz w:val="32"/>
          <w:szCs w:val="32"/>
          <w:u w:val="none"/>
          <w:lang w:val="en-US" w:eastAsia="zh-CN" w:bidi="ar-SA"/>
        </w:rPr>
        <w:t>自治区</w:t>
      </w:r>
      <w:r>
        <w:rPr>
          <w:rFonts w:hint="eastAsia" w:ascii="Times New Roman" w:hAnsi="Times New Roman" w:eastAsia="方正仿宋_GBK" w:cs="Times New Roman"/>
          <w:color w:val="auto"/>
          <w:kern w:val="2"/>
          <w:sz w:val="32"/>
          <w:szCs w:val="32"/>
          <w:u w:val="none"/>
          <w:lang w:val="en-US" w:eastAsia="zh-CN" w:bidi="ar-SA"/>
        </w:rPr>
        <w:t>本级</w:t>
      </w:r>
      <w:r>
        <w:rPr>
          <w:rFonts w:hint="default" w:ascii="Times New Roman" w:hAnsi="Times New Roman" w:eastAsia="方正仿宋_GBK" w:cs="Times New Roman"/>
          <w:color w:val="auto"/>
          <w:kern w:val="2"/>
          <w:sz w:val="32"/>
          <w:szCs w:val="32"/>
          <w:u w:val="none"/>
          <w:lang w:val="en-US" w:eastAsia="zh-CN" w:bidi="ar-SA"/>
        </w:rPr>
        <w:t>财政</w:t>
      </w:r>
      <w:r>
        <w:rPr>
          <w:rFonts w:hint="eastAsia" w:ascii="Times New Roman" w:hAnsi="Times New Roman" w:eastAsia="方正仿宋_GBK" w:cs="Times New Roman"/>
          <w:color w:val="auto"/>
          <w:kern w:val="2"/>
          <w:sz w:val="32"/>
          <w:szCs w:val="32"/>
          <w:u w:val="none"/>
          <w:lang w:val="en-US" w:eastAsia="zh-CN" w:bidi="ar-SA"/>
        </w:rPr>
        <w:t>和</w:t>
      </w:r>
      <w:r>
        <w:rPr>
          <w:rFonts w:hint="default" w:ascii="Times New Roman" w:hAnsi="Times New Roman" w:eastAsia="方正仿宋_GBK" w:cs="Times New Roman"/>
          <w:color w:val="auto"/>
          <w:kern w:val="2"/>
          <w:sz w:val="32"/>
          <w:szCs w:val="32"/>
          <w:u w:val="none"/>
          <w:lang w:val="en-US" w:eastAsia="zh-CN" w:bidi="ar-SA"/>
        </w:rPr>
        <w:t>广西建筑安装工程劳动保险费</w:t>
      </w:r>
      <w:r>
        <w:rPr>
          <w:rFonts w:hint="eastAsia" w:ascii="Times New Roman" w:hAnsi="Times New Roman" w:eastAsia="方正仿宋_GBK" w:cs="Times New Roman"/>
          <w:color w:val="auto"/>
          <w:kern w:val="2"/>
          <w:sz w:val="32"/>
          <w:szCs w:val="32"/>
          <w:u w:val="none"/>
          <w:lang w:val="en-US" w:eastAsia="zh-CN" w:bidi="ar-SA"/>
        </w:rPr>
        <w:t>预算共同</w:t>
      </w:r>
      <w:r>
        <w:rPr>
          <w:rFonts w:hint="default" w:ascii="Times New Roman" w:hAnsi="Times New Roman" w:eastAsia="方正仿宋_GBK" w:cs="Times New Roman"/>
          <w:color w:val="auto"/>
          <w:kern w:val="2"/>
          <w:sz w:val="32"/>
          <w:szCs w:val="32"/>
          <w:lang w:val="en-US" w:eastAsia="zh-CN" w:bidi="ar-SA"/>
        </w:rPr>
        <w:t>安排</w:t>
      </w:r>
      <w:r>
        <w:rPr>
          <w:rFonts w:hint="eastAsia" w:ascii="Times New Roman" w:hAnsi="Times New Roman" w:eastAsia="方正仿宋_GBK" w:cs="Times New Roman"/>
          <w:color w:val="auto"/>
          <w:kern w:val="2"/>
          <w:sz w:val="32"/>
          <w:szCs w:val="32"/>
          <w:lang w:val="en-US" w:eastAsia="zh-CN" w:bidi="ar-SA"/>
        </w:rPr>
        <w:t>的，专项</w:t>
      </w:r>
      <w:r>
        <w:rPr>
          <w:rFonts w:hint="default" w:ascii="Times New Roman" w:hAnsi="Times New Roman" w:eastAsia="方正仿宋_GBK" w:cs="Times New Roman"/>
          <w:color w:val="auto"/>
          <w:kern w:val="2"/>
          <w:sz w:val="32"/>
          <w:szCs w:val="32"/>
          <w:lang w:val="en-US" w:eastAsia="zh-CN" w:bidi="ar-SA"/>
        </w:rPr>
        <w:t>用于支持</w:t>
      </w:r>
      <w:r>
        <w:rPr>
          <w:rFonts w:hint="eastAsia" w:ascii="Times New Roman" w:hAnsi="Times New Roman" w:eastAsia="方正仿宋_GBK" w:cs="Times New Roman"/>
          <w:color w:val="auto"/>
          <w:kern w:val="2"/>
          <w:sz w:val="32"/>
          <w:szCs w:val="32"/>
          <w:lang w:val="en-US" w:eastAsia="zh-CN" w:bidi="ar-SA"/>
        </w:rPr>
        <w:t>符合条件的</w:t>
      </w:r>
      <w:r>
        <w:rPr>
          <w:rFonts w:hint="default" w:ascii="Times New Roman" w:hAnsi="Times New Roman" w:eastAsia="方正仿宋_GBK" w:cs="Times New Roman"/>
          <w:color w:val="auto"/>
          <w:kern w:val="2"/>
          <w:sz w:val="32"/>
          <w:szCs w:val="32"/>
          <w:lang w:val="en-US" w:eastAsia="zh-CN" w:bidi="ar-SA"/>
        </w:rPr>
        <w:t>既有住宅加装电梯</w:t>
      </w:r>
      <w:r>
        <w:rPr>
          <w:rFonts w:hint="eastAsia" w:ascii="Times New Roman" w:hAnsi="Times New Roman" w:eastAsia="方正仿宋_GBK" w:cs="Times New Roman"/>
          <w:color w:val="auto"/>
          <w:kern w:val="2"/>
          <w:sz w:val="32"/>
          <w:szCs w:val="32"/>
          <w:lang w:val="en-US" w:eastAsia="zh-CN" w:bidi="ar-SA"/>
        </w:rPr>
        <w:t>（以下简称加装电梯）</w:t>
      </w:r>
      <w:r>
        <w:rPr>
          <w:rFonts w:hint="default" w:ascii="Times New Roman" w:hAnsi="Times New Roman" w:eastAsia="方正仿宋_GBK" w:cs="Times New Roman"/>
          <w:color w:val="auto"/>
          <w:kern w:val="2"/>
          <w:sz w:val="32"/>
          <w:szCs w:val="32"/>
          <w:lang w:val="en-US" w:eastAsia="zh-CN" w:bidi="ar-SA"/>
        </w:rPr>
        <w:t>项目支出的补助资金。</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第三条</w:t>
      </w:r>
      <w:r>
        <w:rPr>
          <w:rFonts w:hint="eastAsia" w:ascii="Times New Roman" w:hAnsi="Times New Roman" w:eastAsia="方正仿宋_GBK" w:cs="Times New Roman"/>
          <w:color w:val="auto"/>
          <w:kern w:val="2"/>
          <w:sz w:val="32"/>
          <w:szCs w:val="32"/>
          <w:lang w:val="en-US" w:eastAsia="zh-CN" w:bidi="ar-SA"/>
        </w:rPr>
        <w:t xml:space="preserve"> 补助资金遵循“先建后补、以奖代补”的原则。</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四</w:t>
      </w:r>
      <w:r>
        <w:rPr>
          <w:rFonts w:hint="default" w:ascii="Times New Roman" w:hAnsi="Times New Roman" w:eastAsia="方正仿宋_GBK" w:cs="Times New Roman"/>
          <w:b/>
          <w:bCs/>
          <w:color w:val="auto"/>
          <w:kern w:val="2"/>
          <w:sz w:val="32"/>
          <w:szCs w:val="32"/>
          <w:lang w:val="en-US" w:eastAsia="zh-CN" w:bidi="ar-SA"/>
        </w:rPr>
        <w:t>条</w:t>
      </w:r>
      <w:r>
        <w:rPr>
          <w:rFonts w:hint="default" w:ascii="Times New Roman" w:hAnsi="Times New Roman" w:eastAsia="方正仿宋_GBK" w:cs="Times New Roman"/>
          <w:color w:val="auto"/>
          <w:kern w:val="2"/>
          <w:sz w:val="32"/>
          <w:szCs w:val="32"/>
          <w:lang w:val="en-US" w:eastAsia="zh-CN" w:bidi="ar-SA"/>
        </w:rPr>
        <w:t xml:space="preserve"> </w:t>
      </w:r>
      <w:r>
        <w:rPr>
          <w:rFonts w:hint="eastAsia" w:ascii="Times New Roman" w:hAnsi="Times New Roman" w:eastAsia="方正仿宋_GBK" w:cs="Times New Roman"/>
          <w:color w:val="auto"/>
          <w:kern w:val="2"/>
          <w:sz w:val="32"/>
          <w:szCs w:val="32"/>
          <w:lang w:val="en-US" w:eastAsia="zh-CN" w:bidi="ar-SA"/>
        </w:rPr>
        <w:t>补助资金由自治区财政厅、住房城乡建设厅按职责分工管理。</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自治区财政厅负责补助资金年度预算编制，会同自治区住房城乡建设厅提出补助资金分配方案，下达补助资金预算，对补助资金的使用管理情况进行监督和绩效管理。</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自治区住房城乡建设厅负责全区加装电梯工作的统筹协调，研究制定全区年度实施计划，按照补助资金支持范围、</w:t>
      </w:r>
      <w:r>
        <w:rPr>
          <w:rFonts w:hint="eastAsia" w:ascii="Times New Roman" w:hAnsi="Times New Roman" w:eastAsia="方正仿宋_GBK" w:cs="Times New Roman"/>
          <w:color w:val="auto"/>
          <w:kern w:val="2"/>
          <w:sz w:val="32"/>
          <w:szCs w:val="32"/>
          <w:u w:val="none"/>
          <w:lang w:val="en-US" w:eastAsia="zh-CN" w:bidi="ar-SA"/>
        </w:rPr>
        <w:t>自治区补助资金年度预算计划</w:t>
      </w:r>
      <w:r>
        <w:rPr>
          <w:rFonts w:hint="eastAsia" w:ascii="Times New Roman" w:hAnsi="Times New Roman" w:eastAsia="方正仿宋_GBK" w:cs="Times New Roman"/>
          <w:color w:val="auto"/>
          <w:kern w:val="2"/>
          <w:sz w:val="32"/>
          <w:szCs w:val="32"/>
          <w:lang w:val="en-US" w:eastAsia="zh-CN" w:bidi="ar-SA"/>
        </w:rPr>
        <w:t>提出补助资金分配方案，督促指导市、县（市、区）开展加装电梯资金补助相关配合工作，组织做好绩效目标制定、绩效及监控和评价等。</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第五条</w:t>
      </w:r>
      <w:r>
        <w:rPr>
          <w:rFonts w:hint="eastAsia" w:ascii="Times New Roman" w:hAnsi="Times New Roman" w:eastAsia="方正仿宋_GBK" w:cs="Times New Roman"/>
          <w:color w:val="auto"/>
          <w:kern w:val="2"/>
          <w:sz w:val="32"/>
          <w:szCs w:val="32"/>
          <w:lang w:val="en-US" w:eastAsia="zh-CN" w:bidi="ar-SA"/>
        </w:rPr>
        <w:t xml:space="preserve"> 补助资金管理遵循公平公正、公开透明、突出重点、注重绩效、强化监督的原则。</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第六条</w:t>
      </w:r>
      <w:r>
        <w:rPr>
          <w:rFonts w:hint="eastAsia" w:ascii="Times New Roman" w:hAnsi="Times New Roman" w:eastAsia="方正仿宋_GBK" w:cs="Times New Roman"/>
          <w:color w:val="auto"/>
          <w:kern w:val="2"/>
          <w:sz w:val="32"/>
          <w:szCs w:val="32"/>
          <w:lang w:val="en-US" w:eastAsia="zh-CN" w:bidi="ar-SA"/>
        </w:rPr>
        <w:t xml:space="preserve"> </w:t>
      </w:r>
      <w:r>
        <w:rPr>
          <w:rFonts w:hint="eastAsia" w:ascii="Times New Roman" w:hAnsi="Times New Roman" w:eastAsia="方正仿宋_GBK" w:cs="Times New Roman"/>
          <w:snapToGrid w:val="0"/>
          <w:color w:val="auto"/>
          <w:kern w:val="2"/>
          <w:sz w:val="32"/>
          <w:szCs w:val="32"/>
          <w:u w:val="none"/>
          <w:lang w:val="en-US" w:eastAsia="zh-CN" w:bidi="ar-SA"/>
        </w:rPr>
        <w:t>补助资金实施期限为2023年1月1日（含）至2027年12月31日（含）</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590" w:lineRule="exact"/>
        <w:ind w:left="0" w:leftChars="0" w:firstLine="0" w:firstLineChars="0"/>
        <w:jc w:val="center"/>
        <w:textAlignment w:val="auto"/>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第二章  支持范围和补助标准</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第七条</w:t>
      </w:r>
      <w:r>
        <w:rPr>
          <w:rFonts w:hint="eastAsia" w:ascii="Times New Roman" w:hAnsi="Times New Roman" w:eastAsia="方正仿宋_GBK" w:cs="Times New Roman"/>
          <w:color w:val="auto"/>
          <w:kern w:val="2"/>
          <w:sz w:val="32"/>
          <w:szCs w:val="32"/>
          <w:lang w:val="en-US" w:eastAsia="zh-CN" w:bidi="ar-SA"/>
        </w:rPr>
        <w:t xml:space="preserve"> 申请补助资金支持的加装电梯项目应同时具备以下条件：</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（一）符合</w:t>
      </w:r>
      <w:r>
        <w:rPr>
          <w:rFonts w:hint="eastAsia" w:ascii="Times New Roman" w:hAnsi="Times New Roman" w:eastAsia="方正仿宋_GBK" w:cs="Times New Roman"/>
          <w:snapToGrid w:val="0"/>
          <w:color w:val="auto"/>
          <w:kern w:val="2"/>
          <w:sz w:val="32"/>
          <w:szCs w:val="32"/>
          <w:u w:val="none"/>
          <w:lang w:val="en-US" w:eastAsia="zh-CN" w:bidi="ar-SA"/>
        </w:rPr>
        <w:t>《广西壮族自治区既有住宅加装电梯实施方案（2023</w:t>
      </w:r>
      <w:r>
        <w:rPr>
          <w:rFonts w:hint="eastAsia" w:cs="Times New Roman"/>
          <w:snapToGrid w:val="0"/>
          <w:color w:val="auto"/>
          <w:kern w:val="2"/>
          <w:sz w:val="32"/>
          <w:szCs w:val="32"/>
          <w:u w:val="none"/>
          <w:lang w:val="en-US" w:eastAsia="zh-CN" w:bidi="ar-SA"/>
        </w:rPr>
        <w:t>—</w:t>
      </w:r>
      <w:r>
        <w:rPr>
          <w:rFonts w:hint="eastAsia" w:ascii="Times New Roman" w:hAnsi="Times New Roman" w:eastAsia="方正仿宋_GBK" w:cs="Times New Roman"/>
          <w:snapToGrid w:val="0"/>
          <w:color w:val="auto"/>
          <w:kern w:val="2"/>
          <w:sz w:val="32"/>
          <w:szCs w:val="32"/>
          <w:u w:val="none"/>
          <w:lang w:val="en-US" w:eastAsia="zh-CN" w:bidi="ar-SA"/>
        </w:rPr>
        <w:t>2027年）》</w:t>
      </w:r>
      <w:r>
        <w:rPr>
          <w:rFonts w:hint="eastAsia" w:ascii="Times New Roman" w:hAnsi="Times New Roman" w:eastAsia="方正仿宋_GBK" w:cs="Times New Roman"/>
          <w:snapToGrid w:val="0"/>
          <w:color w:val="auto"/>
          <w:kern w:val="2"/>
          <w:sz w:val="32"/>
          <w:szCs w:val="32"/>
          <w:lang w:val="en-US" w:eastAsia="zh-CN" w:bidi="ar-SA"/>
        </w:rPr>
        <w:t>规定的加装电梯对象范围；</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（二）项目所在市、县（市、区）已出台本地区既有住宅加装电梯</w:t>
      </w:r>
      <w:r>
        <w:rPr>
          <w:rFonts w:hint="default" w:ascii="Times New Roman" w:hAnsi="Times New Roman" w:eastAsia="方正仿宋_GBK" w:cs="Times New Roman"/>
          <w:color w:val="auto"/>
          <w:kern w:val="2"/>
          <w:sz w:val="32"/>
          <w:szCs w:val="32"/>
          <w:u w:val="none"/>
          <w:lang w:val="en-US" w:eastAsia="zh-CN" w:bidi="ar-SA"/>
        </w:rPr>
        <w:t>财政</w:t>
      </w:r>
      <w:r>
        <w:rPr>
          <w:rFonts w:hint="eastAsia" w:ascii="Times New Roman" w:hAnsi="Times New Roman" w:eastAsia="方正仿宋_GBK" w:cs="Times New Roman"/>
          <w:color w:val="auto"/>
          <w:kern w:val="2"/>
          <w:sz w:val="32"/>
          <w:szCs w:val="32"/>
          <w:lang w:val="en-US" w:eastAsia="zh-CN" w:bidi="ar-SA"/>
        </w:rPr>
        <w:t>补助政策，并已落实相关补助资金；</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（三）</w:t>
      </w:r>
      <w:r>
        <w:rPr>
          <w:rFonts w:hint="eastAsia" w:ascii="Times New Roman" w:hAnsi="Times New Roman" w:eastAsia="方正仿宋_GBK" w:cs="Times New Roman"/>
          <w:snapToGrid w:val="0"/>
          <w:color w:val="auto"/>
          <w:kern w:val="2"/>
          <w:sz w:val="32"/>
          <w:szCs w:val="32"/>
          <w:lang w:val="en-US" w:eastAsia="zh-CN" w:bidi="ar-SA"/>
        </w:rPr>
        <w:t>项目应在2023年1月1日（含）至2027年12月31日（含）期间依规完成工程建设，</w:t>
      </w:r>
      <w:r>
        <w:rPr>
          <w:rFonts w:hint="eastAsia" w:ascii="Times New Roman" w:hAnsi="Times New Roman" w:eastAsia="方正仿宋_GBK" w:cs="Times New Roman"/>
          <w:snapToGrid w:val="0"/>
          <w:color w:val="auto"/>
          <w:kern w:val="2"/>
          <w:sz w:val="32"/>
          <w:szCs w:val="32"/>
          <w:u w:val="none"/>
          <w:lang w:val="en-US" w:eastAsia="zh-CN" w:bidi="ar-SA"/>
        </w:rPr>
        <w:t>通过工程质量竣工验收（含规划核实、消防查验合格）并取得特种设备使用登记证（电梯）（以下简称电梯使用登记证）。</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第八条</w:t>
      </w:r>
      <w:r>
        <w:rPr>
          <w:rFonts w:hint="eastAsia" w:ascii="Times New Roman" w:hAnsi="Times New Roman" w:eastAsia="方正仿宋_GBK" w:cs="Times New Roman"/>
          <w:color w:val="auto"/>
          <w:kern w:val="2"/>
          <w:sz w:val="32"/>
          <w:szCs w:val="32"/>
          <w:lang w:val="en-US" w:eastAsia="zh-CN" w:bidi="ar-SA"/>
        </w:rPr>
        <w:t xml:space="preserve"> </w:t>
      </w:r>
      <w:r>
        <w:rPr>
          <w:rFonts w:hint="eastAsia" w:ascii="Times New Roman" w:hAnsi="Times New Roman" w:eastAsia="方正仿宋_GBK" w:cs="Times New Roman"/>
          <w:color w:val="auto"/>
          <w:kern w:val="2"/>
          <w:sz w:val="32"/>
          <w:szCs w:val="32"/>
          <w:u w:val="none"/>
          <w:lang w:val="en-US" w:eastAsia="zh-CN" w:bidi="ar-SA"/>
        </w:rPr>
        <w:t>自治区资金补助标准</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（一）</w:t>
      </w:r>
      <w:r>
        <w:rPr>
          <w:rFonts w:hint="eastAsia" w:ascii="Times New Roman" w:hAnsi="Times New Roman" w:eastAsia="方正仿宋_GBK" w:cs="Times New Roman"/>
          <w:snapToGrid w:val="0"/>
          <w:color w:val="auto"/>
          <w:kern w:val="2"/>
          <w:sz w:val="32"/>
          <w:szCs w:val="32"/>
          <w:lang w:val="en-US" w:eastAsia="zh-CN" w:bidi="ar-SA"/>
        </w:rPr>
        <w:t>在</w:t>
      </w:r>
      <w:r>
        <w:rPr>
          <w:rFonts w:hint="eastAsia" w:ascii="Times New Roman" w:hAnsi="Times New Roman" w:eastAsia="方正仿宋_GBK" w:cs="Times New Roman"/>
          <w:snapToGrid w:val="0"/>
          <w:color w:val="auto"/>
          <w:kern w:val="2"/>
          <w:sz w:val="32"/>
          <w:szCs w:val="32"/>
          <w:u w:val="none"/>
          <w:lang w:val="en-US" w:eastAsia="zh-CN" w:bidi="ar-SA"/>
        </w:rPr>
        <w:t>2023年1月1日（含）至2025年12月31日（含）期间</w:t>
      </w:r>
      <w:r>
        <w:rPr>
          <w:rFonts w:hint="eastAsia" w:ascii="Times New Roman" w:hAnsi="Times New Roman" w:eastAsia="方正仿宋_GBK" w:cs="Times New Roman"/>
          <w:snapToGrid w:val="0"/>
          <w:color w:val="auto"/>
          <w:kern w:val="2"/>
          <w:sz w:val="32"/>
          <w:szCs w:val="32"/>
          <w:lang w:val="en-US" w:eastAsia="zh-CN" w:bidi="ar-SA"/>
        </w:rPr>
        <w:t>按规定完成加装电梯工程建设，通过工程质量竣工验收</w:t>
      </w:r>
      <w:r>
        <w:rPr>
          <w:rFonts w:hint="eastAsia" w:ascii="Times New Roman" w:hAnsi="Times New Roman" w:eastAsia="方正仿宋_GBK" w:cs="Times New Roman"/>
          <w:snapToGrid w:val="0"/>
          <w:color w:val="auto"/>
          <w:kern w:val="2"/>
          <w:sz w:val="32"/>
          <w:szCs w:val="32"/>
          <w:u w:val="none"/>
          <w:lang w:val="en-US" w:eastAsia="zh-CN" w:bidi="ar-SA"/>
        </w:rPr>
        <w:t>（含规划核实、消防查验合格）</w:t>
      </w:r>
      <w:r>
        <w:rPr>
          <w:rFonts w:hint="eastAsia" w:ascii="Times New Roman" w:hAnsi="Times New Roman" w:eastAsia="方正仿宋_GBK" w:cs="Times New Roman"/>
          <w:snapToGrid w:val="0"/>
          <w:color w:val="auto"/>
          <w:kern w:val="2"/>
          <w:sz w:val="32"/>
          <w:szCs w:val="32"/>
          <w:lang w:val="en-US" w:eastAsia="zh-CN" w:bidi="ar-SA"/>
        </w:rPr>
        <w:t>并取得电梯使用登记证的项目，</w:t>
      </w:r>
      <w:r>
        <w:rPr>
          <w:rFonts w:hint="eastAsia" w:ascii="Times New Roman" w:hAnsi="Times New Roman" w:eastAsia="方正仿宋_GBK" w:cs="Times New Roman"/>
          <w:snapToGrid w:val="0"/>
          <w:color w:val="auto"/>
          <w:kern w:val="2"/>
          <w:sz w:val="32"/>
          <w:szCs w:val="32"/>
          <w:u w:val="none"/>
          <w:lang w:val="en-US" w:eastAsia="zh-CN" w:bidi="ar-SA"/>
        </w:rPr>
        <w:t>自治区按照8万元/台的补助标准给予资金补贴</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（二）</w:t>
      </w:r>
      <w:r>
        <w:rPr>
          <w:rFonts w:hint="eastAsia" w:ascii="Times New Roman" w:hAnsi="Times New Roman" w:eastAsia="方正仿宋_GBK" w:cs="Times New Roman"/>
          <w:snapToGrid w:val="0"/>
          <w:color w:val="auto"/>
          <w:kern w:val="2"/>
          <w:sz w:val="32"/>
          <w:szCs w:val="32"/>
          <w:lang w:val="en-US" w:eastAsia="zh-CN" w:bidi="ar-SA"/>
        </w:rPr>
        <w:t>在</w:t>
      </w:r>
      <w:r>
        <w:rPr>
          <w:rFonts w:hint="eastAsia" w:ascii="Times New Roman" w:hAnsi="Times New Roman" w:eastAsia="方正仿宋_GBK" w:cs="Times New Roman"/>
          <w:snapToGrid w:val="0"/>
          <w:color w:val="auto"/>
          <w:kern w:val="2"/>
          <w:sz w:val="32"/>
          <w:szCs w:val="32"/>
          <w:u w:val="none"/>
          <w:lang w:val="en-US" w:eastAsia="zh-CN" w:bidi="ar-SA"/>
        </w:rPr>
        <w:t>2026年1月1日（含）至2027年12月31日（含）期间</w:t>
      </w:r>
      <w:r>
        <w:rPr>
          <w:rFonts w:hint="eastAsia" w:ascii="Times New Roman" w:hAnsi="Times New Roman" w:eastAsia="方正仿宋_GBK" w:cs="Times New Roman"/>
          <w:snapToGrid w:val="0"/>
          <w:color w:val="auto"/>
          <w:kern w:val="2"/>
          <w:sz w:val="32"/>
          <w:szCs w:val="32"/>
          <w:lang w:val="en-US" w:eastAsia="zh-CN" w:bidi="ar-SA"/>
        </w:rPr>
        <w:t>按规定完成加装电梯工程建设，通过工程质量竣工验收</w:t>
      </w:r>
      <w:r>
        <w:rPr>
          <w:rFonts w:hint="eastAsia" w:ascii="Times New Roman" w:hAnsi="Times New Roman" w:eastAsia="方正仿宋_GBK" w:cs="Times New Roman"/>
          <w:snapToGrid w:val="0"/>
          <w:color w:val="auto"/>
          <w:kern w:val="2"/>
          <w:sz w:val="32"/>
          <w:szCs w:val="32"/>
          <w:u w:val="none"/>
          <w:lang w:val="en-US" w:eastAsia="zh-CN" w:bidi="ar-SA"/>
        </w:rPr>
        <w:t>（含规划核实、消防查验合格）</w:t>
      </w:r>
      <w:r>
        <w:rPr>
          <w:rFonts w:hint="eastAsia" w:ascii="Times New Roman" w:hAnsi="Times New Roman" w:eastAsia="方正仿宋_GBK" w:cs="Times New Roman"/>
          <w:snapToGrid w:val="0"/>
          <w:color w:val="auto"/>
          <w:kern w:val="2"/>
          <w:sz w:val="32"/>
          <w:szCs w:val="32"/>
          <w:lang w:val="en-US" w:eastAsia="zh-CN" w:bidi="ar-SA"/>
        </w:rPr>
        <w:t>并取得电梯使用登记证的项目，</w:t>
      </w:r>
      <w:r>
        <w:rPr>
          <w:rFonts w:hint="eastAsia" w:ascii="Times New Roman" w:hAnsi="Times New Roman" w:eastAsia="方正仿宋_GBK" w:cs="Times New Roman"/>
          <w:snapToGrid w:val="0"/>
          <w:color w:val="auto"/>
          <w:kern w:val="2"/>
          <w:sz w:val="32"/>
          <w:szCs w:val="32"/>
          <w:u w:val="none"/>
          <w:lang w:val="en-US" w:eastAsia="zh-CN" w:bidi="ar-SA"/>
        </w:rPr>
        <w:t>自治区按照5万元/台的补助标准给予资金补贴</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（三）</w:t>
      </w:r>
      <w:r>
        <w:rPr>
          <w:rFonts w:hint="eastAsia" w:ascii="Times New Roman" w:hAnsi="Times New Roman" w:eastAsia="方正仿宋_GBK" w:cs="Times New Roman"/>
          <w:snapToGrid w:val="0"/>
          <w:color w:val="auto"/>
          <w:kern w:val="2"/>
          <w:sz w:val="32"/>
          <w:szCs w:val="32"/>
          <w:lang w:val="en-US" w:eastAsia="zh-CN" w:bidi="ar-SA"/>
        </w:rPr>
        <w:t>原经依法审定的建筑设计图纸上已明确标识预留电梯</w:t>
      </w:r>
      <w:r>
        <w:rPr>
          <w:rFonts w:hint="eastAsia" w:ascii="Times New Roman" w:hAnsi="Times New Roman" w:eastAsia="方正仿宋_GBK" w:cs="Times New Roman"/>
          <w:snapToGrid w:val="0"/>
          <w:color w:val="auto"/>
          <w:spacing w:val="6"/>
          <w:kern w:val="2"/>
          <w:sz w:val="32"/>
          <w:szCs w:val="32"/>
          <w:lang w:val="en-US" w:eastAsia="zh-CN" w:bidi="ar-SA"/>
        </w:rPr>
        <w:t>井但未实际安装电梯的既有住宅实施加装电梯的</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补助</w:t>
      </w:r>
      <w:r>
        <w:rPr>
          <w:rFonts w:hint="default" w:ascii="Times New Roman" w:hAnsi="Times New Roman" w:eastAsia="方正仿宋_GBK" w:cs="Times New Roman"/>
          <w:color w:val="auto"/>
          <w:kern w:val="2"/>
          <w:sz w:val="32"/>
          <w:szCs w:val="32"/>
          <w:lang w:val="en-US" w:eastAsia="zh-CN" w:bidi="ar-SA"/>
        </w:rPr>
        <w:t>减半执行</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如预留的电梯井位置已无法加装电梯（应提供相关佐证材料），需要在现有住宅建筑红线范围外加装电梯的，经项目所在地住房城乡建设部门核实后，补助仍按正常标准执行。</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第九条</w:t>
      </w:r>
      <w:r>
        <w:rPr>
          <w:rFonts w:hint="eastAsia" w:ascii="Times New Roman" w:hAnsi="Times New Roman" w:eastAsia="方正仿宋_GBK" w:cs="Times New Roman"/>
          <w:color w:val="auto"/>
          <w:kern w:val="2"/>
          <w:sz w:val="32"/>
          <w:szCs w:val="32"/>
          <w:lang w:val="en-US" w:eastAsia="zh-CN" w:bidi="ar-SA"/>
        </w:rPr>
        <w:t xml:space="preserve"> </w:t>
      </w:r>
      <w:r>
        <w:rPr>
          <w:rFonts w:hint="eastAsia" w:ascii="Times New Roman" w:hAnsi="Times New Roman" w:eastAsia="方正仿宋_GBK" w:cs="Times New Roman"/>
          <w:color w:val="auto"/>
          <w:kern w:val="2"/>
          <w:sz w:val="32"/>
          <w:szCs w:val="32"/>
          <w:highlight w:val="none"/>
          <w:u w:val="none"/>
          <w:lang w:val="en-US" w:eastAsia="zh-CN" w:bidi="ar-SA"/>
        </w:rPr>
        <w:t>按照</w:t>
      </w:r>
      <w:r>
        <w:rPr>
          <w:rFonts w:hint="eastAsia" w:ascii="Times New Roman" w:hAnsi="Times New Roman" w:eastAsia="方正仿宋_GBK" w:cs="Times New Roman"/>
          <w:color w:val="auto"/>
          <w:kern w:val="2"/>
          <w:sz w:val="32"/>
          <w:szCs w:val="32"/>
          <w:u w:val="none"/>
          <w:lang w:val="en-US" w:eastAsia="zh-CN" w:bidi="ar-SA"/>
        </w:rPr>
        <w:t>事权与支出责任相适应的原则，</w:t>
      </w:r>
      <w:r>
        <w:rPr>
          <w:rFonts w:hint="default" w:ascii="Times New Roman" w:hAnsi="Times New Roman" w:eastAsia="方正仿宋_GBK" w:cs="Times New Roman"/>
          <w:color w:val="auto"/>
          <w:kern w:val="2"/>
          <w:sz w:val="32"/>
          <w:szCs w:val="32"/>
          <w:lang w:val="en-US" w:eastAsia="zh-CN" w:bidi="ar-SA"/>
        </w:rPr>
        <w:t>各市、县（市、区）</w:t>
      </w:r>
      <w:r>
        <w:rPr>
          <w:rFonts w:hint="eastAsia" w:ascii="Times New Roman" w:hAnsi="Times New Roman" w:eastAsia="方正仿宋_GBK" w:cs="Times New Roman"/>
          <w:color w:val="auto"/>
          <w:kern w:val="2"/>
          <w:sz w:val="32"/>
          <w:szCs w:val="32"/>
          <w:lang w:val="en-US" w:eastAsia="zh-CN" w:bidi="ar-SA"/>
        </w:rPr>
        <w:t>根据本地区财力情况对本辖区的加装电梯项目给予一定财政资金补助，</w:t>
      </w:r>
      <w:r>
        <w:rPr>
          <w:rFonts w:hint="eastAsia" w:ascii="Times New Roman" w:hAnsi="Times New Roman" w:eastAsia="方正仿宋_GBK" w:cs="Times New Roman"/>
          <w:color w:val="auto"/>
          <w:kern w:val="2"/>
          <w:sz w:val="32"/>
          <w:szCs w:val="32"/>
          <w:u w:val="none"/>
          <w:lang w:val="en-US" w:eastAsia="zh-CN" w:bidi="ar-SA"/>
        </w:rPr>
        <w:t>补助标准原则上不得低于4万元/台</w:t>
      </w:r>
      <w:r>
        <w:rPr>
          <w:rFonts w:hint="eastAsia" w:ascii="Times New Roman" w:hAnsi="Times New Roman" w:eastAsia="方正仿宋_GBK" w:cs="Times New Roman"/>
          <w:color w:val="auto"/>
          <w:kern w:val="2"/>
          <w:sz w:val="32"/>
          <w:szCs w:val="32"/>
          <w:lang w:val="en-US" w:eastAsia="zh-CN" w:bidi="ar-SA"/>
        </w:rPr>
        <w:t>。具体补助办法由</w:t>
      </w:r>
      <w:r>
        <w:rPr>
          <w:rFonts w:hint="default" w:ascii="Times New Roman" w:hAnsi="Times New Roman" w:eastAsia="方正仿宋_GBK" w:cs="Times New Roman"/>
          <w:color w:val="auto"/>
          <w:kern w:val="2"/>
          <w:sz w:val="32"/>
          <w:szCs w:val="32"/>
          <w:lang w:val="en-US" w:eastAsia="zh-CN" w:bidi="ar-SA"/>
        </w:rPr>
        <w:t>各市、县（市、区）</w:t>
      </w:r>
      <w:r>
        <w:rPr>
          <w:rFonts w:hint="eastAsia" w:ascii="Times New Roman" w:hAnsi="Times New Roman" w:eastAsia="方正仿宋_GBK" w:cs="Times New Roman"/>
          <w:color w:val="auto"/>
          <w:kern w:val="2"/>
          <w:sz w:val="32"/>
          <w:szCs w:val="32"/>
          <w:lang w:val="en-US" w:eastAsia="zh-CN" w:bidi="ar-SA"/>
        </w:rPr>
        <w:t>自行制定。</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第十条</w:t>
      </w:r>
      <w:r>
        <w:rPr>
          <w:rFonts w:hint="eastAsia" w:ascii="Times New Roman" w:hAnsi="Times New Roman" w:eastAsia="方正仿宋_GBK" w:cs="Times New Roman"/>
          <w:color w:val="auto"/>
          <w:kern w:val="2"/>
          <w:sz w:val="32"/>
          <w:szCs w:val="32"/>
          <w:lang w:val="en-US" w:eastAsia="zh-CN" w:bidi="ar-SA"/>
        </w:rPr>
        <w:t xml:space="preserve"> </w:t>
      </w:r>
      <w:r>
        <w:rPr>
          <w:rFonts w:ascii="Times New Roman" w:hAnsi="Times New Roman" w:eastAsia="方正仿宋_GBK" w:cs="Times New Roman"/>
          <w:color w:val="auto"/>
          <w:kern w:val="2"/>
          <w:sz w:val="32"/>
          <w:szCs w:val="32"/>
          <w:lang w:val="en-US" w:eastAsia="zh-CN" w:bidi="ar-SA"/>
        </w:rPr>
        <w:t>电梯加装完成后的运行、</w:t>
      </w:r>
      <w:r>
        <w:rPr>
          <w:rFonts w:hint="eastAsia" w:ascii="Times New Roman" w:hAnsi="Times New Roman" w:eastAsia="方正仿宋_GBK" w:cs="Times New Roman"/>
          <w:color w:val="auto"/>
          <w:kern w:val="2"/>
          <w:sz w:val="32"/>
          <w:szCs w:val="32"/>
          <w:lang w:val="en-US" w:eastAsia="zh-CN" w:bidi="ar-SA"/>
        </w:rPr>
        <w:t>维护</w:t>
      </w:r>
      <w:r>
        <w:rPr>
          <w:rFonts w:ascii="Times New Roman" w:hAnsi="Times New Roman" w:eastAsia="方正仿宋_GBK" w:cs="Times New Roman"/>
          <w:color w:val="auto"/>
          <w:kern w:val="2"/>
          <w:sz w:val="32"/>
          <w:szCs w:val="32"/>
          <w:lang w:val="en-US" w:eastAsia="zh-CN" w:bidi="ar-SA"/>
        </w:rPr>
        <w:t>保养、维修</w:t>
      </w:r>
      <w:r>
        <w:rPr>
          <w:rFonts w:hint="eastAsia" w:ascii="Times New Roman" w:hAnsi="Times New Roman" w:eastAsia="方正仿宋_GBK" w:cs="Times New Roman"/>
          <w:color w:val="auto"/>
          <w:kern w:val="2"/>
          <w:sz w:val="32"/>
          <w:szCs w:val="32"/>
          <w:lang w:val="en-US" w:eastAsia="zh-CN" w:bidi="ar-SA"/>
        </w:rPr>
        <w:t>、年度检验</w:t>
      </w:r>
      <w:r>
        <w:rPr>
          <w:rFonts w:ascii="Times New Roman" w:hAnsi="Times New Roman" w:eastAsia="方正仿宋_GBK" w:cs="Times New Roman"/>
          <w:color w:val="auto"/>
          <w:kern w:val="2"/>
          <w:sz w:val="32"/>
          <w:szCs w:val="32"/>
          <w:lang w:val="en-US" w:eastAsia="zh-CN" w:bidi="ar-SA"/>
        </w:rPr>
        <w:t>等后期使用维护管理费用</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kern w:val="2"/>
          <w:sz w:val="32"/>
          <w:szCs w:val="32"/>
          <w:lang w:val="en-US" w:eastAsia="zh-CN" w:bidi="ar-SA"/>
        </w:rPr>
        <w:t>由加装电梯</w:t>
      </w:r>
      <w:r>
        <w:rPr>
          <w:rFonts w:hint="eastAsia" w:ascii="Times New Roman" w:hAnsi="Times New Roman" w:eastAsia="方正仿宋_GBK" w:cs="Times New Roman"/>
          <w:color w:val="auto"/>
          <w:kern w:val="2"/>
          <w:sz w:val="32"/>
          <w:szCs w:val="32"/>
          <w:lang w:val="en-US" w:eastAsia="zh-CN" w:bidi="ar-SA"/>
        </w:rPr>
        <w:t>专有部分</w:t>
      </w:r>
      <w:r>
        <w:rPr>
          <w:rFonts w:ascii="Times New Roman" w:hAnsi="Times New Roman" w:eastAsia="方正仿宋_GBK" w:cs="Times New Roman"/>
          <w:color w:val="auto"/>
          <w:kern w:val="2"/>
          <w:sz w:val="32"/>
          <w:szCs w:val="32"/>
          <w:lang w:val="en-US" w:eastAsia="zh-CN" w:bidi="ar-SA"/>
        </w:rPr>
        <w:t>业主自行承担</w:t>
      </w:r>
      <w:r>
        <w:rPr>
          <w:rFonts w:hint="eastAsia" w:ascii="Times New Roman" w:hAnsi="Times New Roman" w:eastAsia="方正仿宋_GBK" w:cs="Times New Roman"/>
          <w:color w:val="auto"/>
          <w:kern w:val="2"/>
          <w:sz w:val="32"/>
          <w:szCs w:val="32"/>
          <w:lang w:val="en-US" w:eastAsia="zh-CN" w:bidi="ar-SA"/>
        </w:rPr>
        <w:t>，各级财政一律不再安排补助资金</w:t>
      </w:r>
      <w:r>
        <w:rPr>
          <w:rFonts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590" w:lineRule="exact"/>
        <w:ind w:left="0" w:leftChars="0" w:firstLine="0" w:firstLineChars="0"/>
        <w:jc w:val="center"/>
        <w:textAlignment w:val="auto"/>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第三章  资金申请</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第十一条</w:t>
      </w:r>
      <w:r>
        <w:rPr>
          <w:rFonts w:hint="eastAsia" w:ascii="Times New Roman" w:hAnsi="Times New Roman" w:eastAsia="方正仿宋_GBK" w:cs="Times New Roman"/>
          <w:color w:val="auto"/>
          <w:kern w:val="2"/>
          <w:sz w:val="32"/>
          <w:szCs w:val="32"/>
          <w:lang w:val="en-US" w:eastAsia="zh-CN" w:bidi="ar-SA"/>
        </w:rPr>
        <w:t xml:space="preserve"> 补助资金申请。加装电梯项目依规完成工程建设，通过工程质量竣工验收（含规划核实、消防查验合格）并取得电梯使用登记证后，申请人应及时向项目所在地住房城乡建设部门提出补助资金申请，并对提交的申请材料的真实性、完整性负责。申请补助资金时应提供以下材料：</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 xml:space="preserve">1. </w:t>
      </w:r>
      <w:r>
        <w:rPr>
          <w:rFonts w:hint="eastAsia" w:ascii="Times New Roman" w:hAnsi="Times New Roman" w:eastAsia="方正仿宋_GBK" w:cs="Times New Roman"/>
          <w:color w:val="auto"/>
          <w:kern w:val="2"/>
          <w:sz w:val="32"/>
          <w:szCs w:val="32"/>
          <w:u w:val="none"/>
          <w:lang w:val="en-US" w:eastAsia="zh-CN" w:bidi="ar-SA"/>
        </w:rPr>
        <w:t>加装电梯补助资金申请表</w:t>
      </w:r>
      <w:r>
        <w:rPr>
          <w:rFonts w:hint="eastAsia" w:ascii="Times New Roman" w:hAnsi="Times New Roman" w:eastAsia="方正仿宋_GBK" w:cs="Times New Roman"/>
          <w:color w:val="auto"/>
          <w:kern w:val="2"/>
          <w:sz w:val="32"/>
          <w:szCs w:val="32"/>
          <w:lang w:val="en-US" w:eastAsia="zh-CN" w:bidi="ar-SA"/>
        </w:rPr>
        <w:t>（样式详见附件1）；</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 申请人有效身份证明、授权委托书；</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eastAsia" w:ascii="Times New Roman" w:hAnsi="Times New Roman" w:eastAsia="方正仿宋_GBK" w:cs="Times New Roman"/>
          <w:snapToGrid w:val="0"/>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 加装电梯</w:t>
      </w:r>
      <w:r>
        <w:rPr>
          <w:rFonts w:hint="eastAsia" w:ascii="Times New Roman" w:hAnsi="Times New Roman" w:eastAsia="方正仿宋_GBK" w:cs="Times New Roman"/>
          <w:snapToGrid w:val="0"/>
          <w:color w:val="auto"/>
          <w:kern w:val="2"/>
          <w:sz w:val="32"/>
          <w:szCs w:val="32"/>
          <w:lang w:val="en-US" w:eastAsia="zh-CN" w:bidi="ar-SA"/>
        </w:rPr>
        <w:t>建设工程规划核实合格意见；</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eastAsia" w:ascii="Times New Roman" w:hAnsi="Times New Roman" w:eastAsia="方正仿宋_GBK" w:cs="Times New Roman"/>
          <w:snapToGrid w:val="0"/>
          <w:color w:val="auto"/>
          <w:kern w:val="2"/>
          <w:sz w:val="32"/>
          <w:szCs w:val="32"/>
          <w:lang w:val="en-US" w:eastAsia="zh-CN" w:bidi="ar-SA"/>
        </w:rPr>
      </w:pPr>
      <w:r>
        <w:rPr>
          <w:rFonts w:hint="eastAsia" w:ascii="Times New Roman" w:hAnsi="Times New Roman" w:eastAsia="方正仿宋_GBK" w:cs="Times New Roman"/>
          <w:snapToGrid w:val="0"/>
          <w:color w:val="auto"/>
          <w:kern w:val="2"/>
          <w:sz w:val="32"/>
          <w:szCs w:val="32"/>
          <w:lang w:val="en-US" w:eastAsia="zh-CN" w:bidi="ar-SA"/>
        </w:rPr>
        <w:t>4. 加装电梯工程质量竣工验收报告（含消防查验内容）；</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eastAsia" w:ascii="Times New Roman" w:hAnsi="Times New Roman" w:eastAsia="方正仿宋_GBK" w:cs="Times New Roman"/>
          <w:snapToGrid w:val="0"/>
          <w:color w:val="auto"/>
          <w:kern w:val="2"/>
          <w:sz w:val="32"/>
          <w:szCs w:val="32"/>
          <w:lang w:val="en-US" w:eastAsia="zh-CN" w:bidi="ar-SA"/>
        </w:rPr>
      </w:pPr>
      <w:r>
        <w:rPr>
          <w:rFonts w:hint="eastAsia" w:ascii="Times New Roman" w:hAnsi="Times New Roman" w:eastAsia="方正仿宋_GBK" w:cs="Times New Roman"/>
          <w:snapToGrid w:val="0"/>
          <w:color w:val="auto"/>
          <w:kern w:val="2"/>
          <w:sz w:val="32"/>
          <w:szCs w:val="32"/>
          <w:lang w:val="en-US" w:eastAsia="zh-CN" w:bidi="ar-SA"/>
        </w:rPr>
        <w:t>5. 加装电梯工程质量竣工验收意见书（含消防查验意见）；</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eastAsia" w:ascii="Times New Roman" w:hAnsi="Times New Roman" w:eastAsia="方正仿宋_GBK" w:cs="Times New Roman"/>
          <w:snapToGrid w:val="0"/>
          <w:color w:val="auto"/>
          <w:kern w:val="2"/>
          <w:sz w:val="32"/>
          <w:szCs w:val="32"/>
          <w:lang w:val="en-US" w:eastAsia="zh-CN" w:bidi="ar-SA"/>
        </w:rPr>
      </w:pPr>
      <w:r>
        <w:rPr>
          <w:rFonts w:hint="eastAsia" w:ascii="Times New Roman" w:hAnsi="Times New Roman" w:eastAsia="方正仿宋_GBK" w:cs="Times New Roman"/>
          <w:snapToGrid w:val="0"/>
          <w:color w:val="auto"/>
          <w:kern w:val="2"/>
          <w:sz w:val="32"/>
          <w:szCs w:val="32"/>
          <w:lang w:val="en-US" w:eastAsia="zh-CN" w:bidi="ar-SA"/>
        </w:rPr>
        <w:t>6. 加装电梯工程消防验收备案凭证；</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eastAsia" w:ascii="Times New Roman" w:hAnsi="Times New Roman" w:eastAsia="方正仿宋_GBK" w:cs="Times New Roman"/>
          <w:snapToGrid w:val="0"/>
          <w:color w:val="auto"/>
          <w:kern w:val="2"/>
          <w:sz w:val="32"/>
          <w:szCs w:val="32"/>
          <w:lang w:val="en-US" w:eastAsia="zh-CN" w:bidi="ar-SA"/>
        </w:rPr>
      </w:pPr>
      <w:r>
        <w:rPr>
          <w:rFonts w:hint="eastAsia" w:ascii="Times New Roman" w:hAnsi="Times New Roman" w:eastAsia="方正仿宋_GBK" w:cs="Times New Roman"/>
          <w:snapToGrid w:val="0"/>
          <w:color w:val="auto"/>
          <w:kern w:val="2"/>
          <w:sz w:val="32"/>
          <w:szCs w:val="32"/>
          <w:lang w:val="en-US" w:eastAsia="zh-CN" w:bidi="ar-SA"/>
        </w:rPr>
        <w:t>7. 电梯监督检验合格报告；</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snapToGrid w:val="0"/>
          <w:color w:val="auto"/>
          <w:kern w:val="2"/>
          <w:sz w:val="32"/>
          <w:szCs w:val="32"/>
          <w:lang w:val="en-US" w:eastAsia="zh-CN" w:bidi="ar-SA"/>
        </w:rPr>
        <w:t>8. 特种设备使用登记证（电梯）；</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9. 业主与加装电梯工程相关参建单位签订的合同协议。</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第十二条</w:t>
      </w:r>
      <w:r>
        <w:rPr>
          <w:rFonts w:hint="eastAsia" w:ascii="Times New Roman" w:hAnsi="Times New Roman" w:eastAsia="方正仿宋_GBK" w:cs="Times New Roman"/>
          <w:color w:val="auto"/>
          <w:kern w:val="2"/>
          <w:sz w:val="32"/>
          <w:szCs w:val="32"/>
          <w:lang w:val="en-US" w:eastAsia="zh-CN" w:bidi="ar-SA"/>
        </w:rPr>
        <w:t xml:space="preserve"> 各市、县（市、区）住房城乡建设部门负责对本辖区提请补助资金的加装电梯项目申请材料进行审核，必要时应开展现场勘查；会同同级财政部门对符合条件的加装电梯项目及时按程序足额拨付各级补助资金。</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590" w:lineRule="exact"/>
        <w:ind w:left="0" w:leftChars="0" w:firstLine="0" w:firstLineChars="0"/>
        <w:jc w:val="center"/>
        <w:textAlignment w:val="auto"/>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第四章  资金分配</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第十三条</w:t>
      </w:r>
      <w:r>
        <w:rPr>
          <w:rFonts w:hint="eastAsia" w:ascii="Times New Roman" w:hAnsi="Times New Roman" w:eastAsia="方正仿宋_GBK" w:cs="Times New Roman"/>
          <w:color w:val="auto"/>
          <w:kern w:val="2"/>
          <w:sz w:val="32"/>
          <w:szCs w:val="32"/>
          <w:lang w:val="en-US" w:eastAsia="zh-CN" w:bidi="ar-SA"/>
        </w:rPr>
        <w:t xml:space="preserve"> 报送年度补助资金需求。</w:t>
      </w:r>
      <w:r>
        <w:rPr>
          <w:rFonts w:hint="eastAsia" w:ascii="Times New Roman" w:hAnsi="Times New Roman" w:eastAsia="方正仿宋_GBK" w:cs="Times New Roman"/>
          <w:color w:val="auto"/>
          <w:kern w:val="2"/>
          <w:sz w:val="32"/>
          <w:szCs w:val="32"/>
          <w:u w:val="none"/>
          <w:lang w:val="en-US" w:eastAsia="zh-CN" w:bidi="ar-SA"/>
        </w:rPr>
        <w:t>每年7月20日前</w:t>
      </w:r>
      <w:r>
        <w:rPr>
          <w:rFonts w:hint="eastAsia" w:ascii="Times New Roman" w:hAnsi="Times New Roman" w:eastAsia="方正仿宋_GBK" w:cs="Times New Roman"/>
          <w:color w:val="auto"/>
          <w:kern w:val="2"/>
          <w:sz w:val="32"/>
          <w:szCs w:val="32"/>
          <w:lang w:val="en-US" w:eastAsia="zh-CN" w:bidi="ar-SA"/>
        </w:rPr>
        <w:t>，各设区市住房城乡建设部门应当会同同级财政部门，梳理汇总本市及所辖县（市、区）</w:t>
      </w:r>
      <w:r>
        <w:rPr>
          <w:rFonts w:hint="eastAsia" w:ascii="Times New Roman" w:hAnsi="Times New Roman" w:eastAsia="方正仿宋_GBK" w:cs="Times New Roman"/>
          <w:color w:val="auto"/>
          <w:kern w:val="2"/>
          <w:sz w:val="32"/>
          <w:szCs w:val="32"/>
          <w:u w:val="none"/>
          <w:lang w:val="en-US" w:eastAsia="zh-CN" w:bidi="ar-SA"/>
        </w:rPr>
        <w:t>上一年度6月30日至当年度6月30日期间已通过工程质量竣工验收（含规划核实、消防查验合格）且取得电梯使用登记证的符合补助条件的加装电梯项目</w:t>
      </w:r>
      <w:r>
        <w:rPr>
          <w:rFonts w:hint="eastAsia" w:ascii="Times New Roman" w:hAnsi="Times New Roman" w:eastAsia="方正仿宋_GBK" w:cs="Times New Roman"/>
          <w:color w:val="auto"/>
          <w:kern w:val="2"/>
          <w:sz w:val="32"/>
          <w:szCs w:val="32"/>
          <w:lang w:val="en-US" w:eastAsia="zh-CN" w:bidi="ar-SA"/>
        </w:rPr>
        <w:t>（政策执行的最后一年视情况调整），形成项目明细台账，填写《既有住宅加装电梯项目明细表》（详见附件2），于</w:t>
      </w:r>
      <w:r>
        <w:rPr>
          <w:rFonts w:hint="eastAsia" w:ascii="Times New Roman" w:hAnsi="Times New Roman" w:eastAsia="方正仿宋_GBK" w:cs="Times New Roman"/>
          <w:color w:val="auto"/>
          <w:kern w:val="2"/>
          <w:sz w:val="32"/>
          <w:szCs w:val="32"/>
          <w:u w:val="none"/>
          <w:lang w:val="en-US" w:eastAsia="zh-CN" w:bidi="ar-SA"/>
        </w:rPr>
        <w:t>每年7月31日前</w:t>
      </w:r>
      <w:r>
        <w:rPr>
          <w:rFonts w:hint="eastAsia" w:ascii="Times New Roman" w:hAnsi="Times New Roman" w:eastAsia="方正仿宋_GBK" w:cs="Times New Roman"/>
          <w:color w:val="auto"/>
          <w:kern w:val="2"/>
          <w:sz w:val="32"/>
          <w:szCs w:val="32"/>
          <w:lang w:val="en-US" w:eastAsia="zh-CN" w:bidi="ar-SA"/>
        </w:rPr>
        <w:t>分别报自治区住房城乡建设厅、自治区财政厅。</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第十四条</w:t>
      </w:r>
      <w:r>
        <w:rPr>
          <w:rFonts w:hint="eastAsia" w:ascii="Times New Roman" w:hAnsi="Times New Roman" w:eastAsia="方正仿宋_GBK" w:cs="Times New Roman"/>
          <w:color w:val="auto"/>
          <w:kern w:val="2"/>
          <w:sz w:val="32"/>
          <w:szCs w:val="32"/>
          <w:lang w:val="en-US" w:eastAsia="zh-CN" w:bidi="ar-SA"/>
        </w:rPr>
        <w:t xml:space="preserve"> 自治区住房城乡建设厅负责对各设区市报送的年度补助资金需求、项目明细台账进行审核，并按照自治区部门预算编制时间要求，编制全区加装电梯</w:t>
      </w:r>
      <w:r>
        <w:rPr>
          <w:rFonts w:hint="eastAsia" w:ascii="Times New Roman" w:hAnsi="Times New Roman" w:eastAsia="方正仿宋_GBK" w:cs="Times New Roman"/>
          <w:color w:val="auto"/>
          <w:kern w:val="2"/>
          <w:sz w:val="32"/>
          <w:szCs w:val="32"/>
          <w:u w:val="none"/>
          <w:lang w:val="en-US" w:eastAsia="zh-CN" w:bidi="ar-SA"/>
        </w:rPr>
        <w:t>自治区补助资金</w:t>
      </w:r>
      <w:r>
        <w:rPr>
          <w:rFonts w:hint="eastAsia" w:ascii="Times New Roman" w:hAnsi="Times New Roman" w:eastAsia="方正仿宋_GBK" w:cs="Times New Roman"/>
          <w:color w:val="auto"/>
          <w:kern w:val="2"/>
          <w:sz w:val="32"/>
          <w:szCs w:val="32"/>
          <w:lang w:val="en-US" w:eastAsia="zh-CN" w:bidi="ar-SA"/>
        </w:rPr>
        <w:t>预算绩效目标以及资金分配方案，报自治区财政厅。</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590" w:lineRule="exact"/>
        <w:ind w:left="0" w:leftChars="0" w:firstLine="0" w:firstLineChars="0"/>
        <w:jc w:val="center"/>
        <w:textAlignment w:val="auto"/>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第五章  资金预算下达</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第十五条</w:t>
      </w:r>
      <w:r>
        <w:rPr>
          <w:rFonts w:hint="eastAsia" w:ascii="Times New Roman" w:hAnsi="Times New Roman" w:eastAsia="方正仿宋_GBK" w:cs="Times New Roman"/>
          <w:color w:val="auto"/>
          <w:kern w:val="2"/>
          <w:sz w:val="32"/>
          <w:szCs w:val="32"/>
          <w:lang w:val="en-US" w:eastAsia="zh-CN" w:bidi="ar-SA"/>
        </w:rPr>
        <w:t xml:space="preserve"> 自治区财政厅负责根据自治区住房城乡建设厅审核确认的自治区补助资金年度预算、补助资金分配方案，按照部门预算管理程序，编入下一年度</w:t>
      </w:r>
      <w:r>
        <w:rPr>
          <w:rFonts w:hint="eastAsia" w:ascii="Times New Roman" w:hAnsi="Times New Roman" w:eastAsia="方正仿宋_GBK" w:cs="Times New Roman"/>
          <w:color w:val="auto"/>
          <w:kern w:val="2"/>
          <w:sz w:val="32"/>
          <w:szCs w:val="32"/>
          <w:u w:val="none"/>
          <w:lang w:val="en-US" w:eastAsia="zh-CN" w:bidi="ar-SA"/>
        </w:rPr>
        <w:t>自治区本级财政和</w:t>
      </w:r>
      <w:r>
        <w:rPr>
          <w:rFonts w:hint="default" w:ascii="Times New Roman" w:hAnsi="Times New Roman" w:eastAsia="方正仿宋_GBK" w:cs="Times New Roman"/>
          <w:color w:val="auto"/>
          <w:kern w:val="2"/>
          <w:sz w:val="32"/>
          <w:szCs w:val="32"/>
          <w:u w:val="none"/>
          <w:lang w:val="en-US" w:eastAsia="zh-CN" w:bidi="ar-SA"/>
        </w:rPr>
        <w:t>广西建筑安装工程劳动保险费</w:t>
      </w:r>
      <w:r>
        <w:rPr>
          <w:rFonts w:hint="eastAsia" w:ascii="Times New Roman" w:hAnsi="Times New Roman" w:eastAsia="方正仿宋_GBK" w:cs="Times New Roman"/>
          <w:color w:val="auto"/>
          <w:kern w:val="2"/>
          <w:sz w:val="32"/>
          <w:szCs w:val="32"/>
          <w:u w:val="none"/>
          <w:lang w:val="en-US" w:eastAsia="zh-CN" w:bidi="ar-SA"/>
        </w:rPr>
        <w:t>预算</w:t>
      </w:r>
      <w:r>
        <w:rPr>
          <w:rFonts w:hint="eastAsia" w:ascii="Times New Roman" w:hAnsi="Times New Roman" w:eastAsia="方正仿宋_GBK" w:cs="Times New Roman"/>
          <w:color w:val="auto"/>
          <w:kern w:val="2"/>
          <w:sz w:val="32"/>
          <w:szCs w:val="32"/>
          <w:lang w:val="en-US" w:eastAsia="zh-CN" w:bidi="ar-SA"/>
        </w:rPr>
        <w:t>，并视情况将自治区补助资金提前分解下达相关市、县（市、区）。</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第十六条</w:t>
      </w:r>
      <w:r>
        <w:rPr>
          <w:rFonts w:hint="eastAsia" w:ascii="Times New Roman" w:hAnsi="Times New Roman" w:eastAsia="方正仿宋_GBK" w:cs="Times New Roman"/>
          <w:color w:val="auto"/>
          <w:kern w:val="2"/>
          <w:sz w:val="32"/>
          <w:szCs w:val="32"/>
          <w:lang w:val="en-US" w:eastAsia="zh-CN" w:bidi="ar-SA"/>
        </w:rPr>
        <w:t xml:space="preserve"> 各市、县（市、区）财政部门收到补助资金预算后，应当及时告知同级住房城乡建设部门。各市、县（市、区）住房城乡建设部门原则上应于10个工作日内（不含现场勘查时间）完成提请补助资金的加装电梯项目申请材料审核，并及时向同级财政部门提出补助资金支出申请，切实提高补助资金使用效率。</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第十七条</w:t>
      </w:r>
      <w:r>
        <w:rPr>
          <w:rFonts w:hint="eastAsia" w:ascii="Times New Roman" w:hAnsi="Times New Roman" w:eastAsia="方正仿宋_GBK" w:cs="Times New Roman"/>
          <w:color w:val="auto"/>
          <w:kern w:val="2"/>
          <w:sz w:val="32"/>
          <w:szCs w:val="32"/>
          <w:lang w:val="en-US" w:eastAsia="zh-CN" w:bidi="ar-SA"/>
        </w:rPr>
        <w:t xml:space="preserve"> 各市、县（市、区）财政部门在收到同级住房城乡建设部门的补助资金支出申请后，原则上应于</w:t>
      </w:r>
      <w:r>
        <w:rPr>
          <w:rFonts w:hint="eastAsia" w:ascii="Times New Roman" w:hAnsi="Times New Roman" w:eastAsia="方正仿宋_GBK" w:cs="Times New Roman"/>
          <w:snapToGrid w:val="0"/>
          <w:color w:val="auto"/>
          <w:kern w:val="2"/>
          <w:sz w:val="32"/>
          <w:szCs w:val="32"/>
          <w:u w:val="none"/>
          <w:lang w:val="en-US" w:eastAsia="zh-CN" w:bidi="ar-SA"/>
        </w:rPr>
        <w:t>30日</w:t>
      </w:r>
      <w:r>
        <w:rPr>
          <w:rFonts w:hint="eastAsia" w:ascii="Times New Roman" w:hAnsi="Times New Roman" w:eastAsia="方正仿宋_GBK" w:cs="Times New Roman"/>
          <w:color w:val="auto"/>
          <w:kern w:val="2"/>
          <w:sz w:val="32"/>
          <w:szCs w:val="32"/>
          <w:lang w:val="en-US" w:eastAsia="zh-CN" w:bidi="ar-SA"/>
        </w:rPr>
        <w:t>内将补助资金拨付到位；确有困难的，可适当延长资金拨付时间，</w:t>
      </w:r>
      <w:r>
        <w:rPr>
          <w:rFonts w:hint="eastAsia" w:ascii="Times New Roman" w:hAnsi="Times New Roman" w:eastAsia="方正仿宋_GBK" w:cs="Times New Roman"/>
          <w:snapToGrid w:val="0"/>
          <w:color w:val="auto"/>
          <w:kern w:val="2"/>
          <w:sz w:val="32"/>
          <w:szCs w:val="32"/>
          <w:u w:val="none"/>
          <w:lang w:val="en-US" w:eastAsia="zh-CN" w:bidi="ar-SA"/>
        </w:rPr>
        <w:t>最长不应超过45日</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590" w:lineRule="exact"/>
        <w:ind w:left="0" w:leftChars="0" w:firstLine="0" w:firstLineChars="0"/>
        <w:jc w:val="center"/>
        <w:textAlignment w:val="auto"/>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第六章  资金管理和监督</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Times New Roman" w:hAnsi="Times New Roman" w:eastAsia="方正仿宋_GBK" w:cs="Times New Roman"/>
          <w:b/>
          <w:bCs/>
          <w:color w:val="auto"/>
          <w:kern w:val="2"/>
          <w:sz w:val="32"/>
          <w:szCs w:val="32"/>
          <w:lang w:val="en-US" w:eastAsia="zh-CN" w:bidi="ar-SA"/>
        </w:rPr>
        <w:t>第十八条</w:t>
      </w:r>
      <w:r>
        <w:rPr>
          <w:rFonts w:hint="eastAsia" w:ascii="Times New Roman" w:hAnsi="Times New Roman" w:eastAsia="方正仿宋_GBK" w:cs="Times New Roman"/>
          <w:color w:val="auto"/>
          <w:kern w:val="2"/>
          <w:sz w:val="32"/>
          <w:szCs w:val="32"/>
          <w:lang w:val="en-US" w:eastAsia="zh-CN" w:bidi="ar-SA"/>
        </w:rPr>
        <w:t xml:space="preserve"> 补助资金一经下达，原则上不予调整。因项目超过12个月未提出补助资金申请等原因确需调整变更的，由项目所在地设区市住房城乡建设部门会同同级财政部门报自治区住房城乡建设厅下达项目调整计划。</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因项目调整导致补助资金需跨行政区域（即跨设区市、跨市管县和自治区直管县）调整的，由自治区住房城乡建设厅根据项目调整情况提出补助资金调整方案，由自治区财政厅对补助资金</w:t>
      </w:r>
      <w:r>
        <w:rPr>
          <w:rFonts w:hint="eastAsia" w:ascii="Times New Roman" w:hAnsi="Times New Roman" w:eastAsia="方正仿宋_GBK" w:cs="Times New Roman"/>
          <w:snapToGrid w:val="0"/>
          <w:color w:val="auto"/>
          <w:kern w:val="2"/>
          <w:sz w:val="32"/>
          <w:szCs w:val="32"/>
          <w:u w:val="none"/>
          <w:lang w:val="en-US" w:eastAsia="zh-CN" w:bidi="ar-SA"/>
        </w:rPr>
        <w:t>预算实施单位</w:t>
      </w:r>
      <w:r>
        <w:rPr>
          <w:rFonts w:hint="eastAsia" w:ascii="Times New Roman" w:hAnsi="Times New Roman" w:eastAsia="方正仿宋_GBK" w:cs="Times New Roman"/>
          <w:color w:val="auto"/>
          <w:kern w:val="2"/>
          <w:sz w:val="32"/>
          <w:szCs w:val="32"/>
          <w:lang w:val="en-US" w:eastAsia="zh-CN" w:bidi="ar-SA"/>
        </w:rPr>
        <w:t>进行调整；补助资金需在本级行政区域内（即设区市内、市管县及城区间）调整的，由项目所在地住房城乡建设部门会同同级财政部门对补助资金进行调整，同时将补助资金调整文件抄送自治区住房城乡建设厅、自治区财政厅。</w:t>
      </w:r>
    </w:p>
    <w:p>
      <w:pPr>
        <w:spacing w:beforeLines="0" w:afterLines="0" w:line="590" w:lineRule="exact"/>
        <w:ind w:firstLine="643" w:firstLineChars="200"/>
        <w:rPr>
          <w:rFonts w:eastAsia="方正仿宋_GBK"/>
          <w:color w:val="auto"/>
          <w:sz w:val="32"/>
          <w:szCs w:val="32"/>
          <w:highlight w:val="none"/>
        </w:rPr>
      </w:pPr>
      <w:r>
        <w:rPr>
          <w:rFonts w:hint="eastAsia" w:ascii="方正仿宋_GBK" w:hAnsi="方正仿宋_GBK" w:eastAsia="方正仿宋_GBK" w:cs="方正仿宋_GBK"/>
          <w:b/>
          <w:bCs/>
          <w:color w:val="auto"/>
          <w:sz w:val="32"/>
          <w:szCs w:val="32"/>
          <w:lang w:val="en-US" w:eastAsia="zh-CN"/>
        </w:rPr>
        <w:t>第十九条</w:t>
      </w:r>
      <w:r>
        <w:rPr>
          <w:rFonts w:hint="eastAsia" w:ascii="方正仿宋_GBK" w:hAnsi="方正仿宋_GBK" w:eastAsia="方正仿宋_GBK" w:cs="方正仿宋_GBK"/>
          <w:color w:val="auto"/>
          <w:lang w:val="en-US" w:eastAsia="zh-CN"/>
        </w:rPr>
        <w:t xml:space="preserve"> 补助</w:t>
      </w:r>
      <w:r>
        <w:rPr>
          <w:rFonts w:hint="eastAsia" w:ascii="方正仿宋_GBK" w:hAnsi="方正仿宋_GBK" w:eastAsia="方正仿宋_GBK" w:cs="方正仿宋_GBK"/>
          <w:color w:val="auto"/>
          <w:sz w:val="32"/>
          <w:szCs w:val="32"/>
          <w:highlight w:val="none"/>
        </w:rPr>
        <w:t>资金下达后形成的结余结转资金，按中央和自治区有关盘活财政存量资金的规定执行。自治区拨付</w:t>
      </w:r>
      <w:r>
        <w:rPr>
          <w:rFonts w:hint="eastAsia" w:ascii="方正仿宋_GBK" w:hAnsi="方正仿宋_GBK" w:eastAsia="方正仿宋_GBK" w:cs="方正仿宋_GBK"/>
          <w:color w:val="auto"/>
          <w:sz w:val="32"/>
          <w:szCs w:val="32"/>
          <w:highlight w:val="none"/>
          <w:lang w:val="en-US" w:eastAsia="zh-CN"/>
        </w:rPr>
        <w:t>下达的</w:t>
      </w:r>
      <w:r>
        <w:rPr>
          <w:rFonts w:hint="eastAsia" w:ascii="方正仿宋_GBK" w:hAnsi="方正仿宋_GBK" w:eastAsia="方正仿宋_GBK" w:cs="方正仿宋_GBK"/>
          <w:color w:val="auto"/>
          <w:sz w:val="32"/>
          <w:szCs w:val="32"/>
          <w:highlight w:val="none"/>
        </w:rPr>
        <w:t>补助</w:t>
      </w:r>
      <w:r>
        <w:rPr>
          <w:rFonts w:eastAsia="方正仿宋_GBK"/>
          <w:color w:val="auto"/>
          <w:sz w:val="32"/>
          <w:szCs w:val="32"/>
          <w:highlight w:val="none"/>
        </w:rPr>
        <w:t>资金，如因建设单位原因，符合以下情形的，一律按规定收回自治区财政后统筹安排用于其他</w:t>
      </w:r>
      <w:r>
        <w:rPr>
          <w:rFonts w:hint="eastAsia" w:ascii="Times New Roman" w:eastAsia="方正仿宋_GBK"/>
          <w:color w:val="auto"/>
          <w:sz w:val="32"/>
          <w:szCs w:val="32"/>
          <w:highlight w:val="none"/>
          <w:lang w:val="en-US" w:eastAsia="zh-CN"/>
        </w:rPr>
        <w:t>加装电梯</w:t>
      </w:r>
      <w:r>
        <w:rPr>
          <w:rFonts w:eastAsia="方正仿宋_GBK"/>
          <w:color w:val="auto"/>
          <w:sz w:val="32"/>
          <w:szCs w:val="32"/>
          <w:highlight w:val="none"/>
        </w:rPr>
        <w:t>项目：</w:t>
      </w:r>
    </w:p>
    <w:p>
      <w:pPr>
        <w:spacing w:beforeLines="0" w:afterLines="0" w:line="590" w:lineRule="exact"/>
        <w:ind w:firstLine="640" w:firstLineChars="200"/>
        <w:rPr>
          <w:rFonts w:eastAsia="方正仿宋_GBK"/>
          <w:color w:val="auto"/>
          <w:sz w:val="32"/>
          <w:szCs w:val="32"/>
          <w:highlight w:val="none"/>
        </w:rPr>
      </w:pPr>
      <w:r>
        <w:rPr>
          <w:rFonts w:hint="eastAsia" w:ascii="Times New Roman" w:eastAsia="方正仿宋_GBK"/>
          <w:color w:val="auto"/>
          <w:sz w:val="32"/>
          <w:szCs w:val="32"/>
          <w:highlight w:val="none"/>
          <w:lang w:val="en-US" w:eastAsia="zh-CN"/>
        </w:rPr>
        <w:t xml:space="preserve">1. </w:t>
      </w:r>
      <w:r>
        <w:rPr>
          <w:rFonts w:eastAsia="方正仿宋_GBK"/>
          <w:color w:val="auto"/>
          <w:sz w:val="32"/>
          <w:szCs w:val="32"/>
          <w:highlight w:val="none"/>
        </w:rPr>
        <w:t>自自治区财政厅下达资金预算后</w:t>
      </w:r>
      <w:r>
        <w:rPr>
          <w:rFonts w:hint="eastAsia" w:ascii="Times New Roman" w:eastAsia="方正仿宋_GBK"/>
          <w:color w:val="auto"/>
          <w:sz w:val="32"/>
          <w:szCs w:val="32"/>
          <w:highlight w:val="none"/>
          <w:u w:val="none"/>
          <w:lang w:val="en-US" w:eastAsia="zh-CN"/>
        </w:rPr>
        <w:t>24</w:t>
      </w:r>
      <w:r>
        <w:rPr>
          <w:rFonts w:eastAsia="方正仿宋_GBK"/>
          <w:color w:val="auto"/>
          <w:sz w:val="32"/>
          <w:szCs w:val="32"/>
          <w:highlight w:val="none"/>
          <w:u w:val="none"/>
        </w:rPr>
        <w:t>个月</w:t>
      </w:r>
      <w:r>
        <w:rPr>
          <w:rFonts w:eastAsia="方正仿宋_GBK"/>
          <w:color w:val="auto"/>
          <w:sz w:val="32"/>
          <w:szCs w:val="32"/>
          <w:highlight w:val="none"/>
        </w:rPr>
        <w:t>，</w:t>
      </w:r>
      <w:r>
        <w:rPr>
          <w:rFonts w:hint="eastAsia" w:ascii="Times New Roman" w:eastAsia="方正仿宋_GBK"/>
          <w:color w:val="auto"/>
          <w:sz w:val="32"/>
          <w:szCs w:val="32"/>
          <w:highlight w:val="none"/>
          <w:lang w:val="en-US" w:eastAsia="zh-CN"/>
        </w:rPr>
        <w:t>补助</w:t>
      </w:r>
      <w:r>
        <w:rPr>
          <w:rFonts w:eastAsia="方正仿宋_GBK"/>
          <w:color w:val="auto"/>
          <w:sz w:val="32"/>
          <w:szCs w:val="32"/>
          <w:highlight w:val="none"/>
        </w:rPr>
        <w:t>资金未使用完毕，仍有结余的。</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 xml:space="preserve">2. </w:t>
      </w:r>
      <w:r>
        <w:rPr>
          <w:rFonts w:ascii="Times New Roman" w:hAnsi="Times New Roman" w:eastAsia="方正仿宋_GBK" w:cs="Times New Roman"/>
          <w:color w:val="auto"/>
          <w:kern w:val="2"/>
          <w:sz w:val="32"/>
          <w:szCs w:val="32"/>
          <w:highlight w:val="none"/>
          <w:lang w:val="en-US" w:eastAsia="zh-CN" w:bidi="ar-SA"/>
        </w:rPr>
        <w:t>项目需要调整的，在调整后超过</w:t>
      </w:r>
      <w:r>
        <w:rPr>
          <w:rFonts w:ascii="Times New Roman" w:hAnsi="Times New Roman" w:eastAsia="方正仿宋_GBK" w:cs="Times New Roman"/>
          <w:color w:val="auto"/>
          <w:kern w:val="2"/>
          <w:sz w:val="32"/>
          <w:szCs w:val="32"/>
          <w:highlight w:val="none"/>
          <w:u w:val="none"/>
          <w:lang w:val="en-US" w:eastAsia="zh-CN" w:bidi="ar-SA"/>
        </w:rPr>
        <w:t>12个月</w:t>
      </w:r>
      <w:r>
        <w:rPr>
          <w:rFonts w:ascii="Times New Roman" w:hAnsi="Times New Roman" w:eastAsia="方正仿宋_GBK" w:cs="Times New Roman"/>
          <w:color w:val="auto"/>
          <w:kern w:val="2"/>
          <w:sz w:val="32"/>
          <w:szCs w:val="32"/>
          <w:highlight w:val="none"/>
          <w:lang w:val="en-US" w:eastAsia="zh-CN" w:bidi="ar-SA"/>
        </w:rPr>
        <w:t>资金未使用完毕，仍有结余的；单个项目只允许调整一次，且须在下达资金预算后一年内提出。</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第二十条</w:t>
      </w:r>
      <w:r>
        <w:rPr>
          <w:rFonts w:hint="eastAsia" w:ascii="Times New Roman" w:hAnsi="Times New Roman" w:eastAsia="方正仿宋_GBK" w:cs="Times New Roman"/>
          <w:color w:val="auto"/>
          <w:kern w:val="2"/>
          <w:sz w:val="32"/>
          <w:szCs w:val="32"/>
          <w:lang w:val="en-US" w:eastAsia="zh-CN" w:bidi="ar-SA"/>
        </w:rPr>
        <w:t xml:space="preserve"> 对存在下列情形的市、县（市、区），自治区财政厅和自治区住房城乡建设厅将联合予以全区通报，责令限期整改，并抄送所在地人民政府：</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（一）无特殊理由，补助资金支出进度未达到自治区设定的年度支出目标且在全区排位靠后的；</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（二）无特殊理由，结转结余补助资金规模大且在全区排名靠前的；</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（三）经</w:t>
      </w:r>
      <w:r>
        <w:rPr>
          <w:rFonts w:hint="eastAsia" w:ascii="Times New Roman" w:hAnsi="Times New Roman" w:eastAsia="方正仿宋_GBK" w:cs="Times New Roman"/>
          <w:color w:val="auto"/>
          <w:kern w:val="2"/>
          <w:sz w:val="32"/>
          <w:szCs w:val="32"/>
          <w:u w:val="none"/>
          <w:lang w:val="en-US" w:eastAsia="zh-CN" w:bidi="ar-SA"/>
        </w:rPr>
        <w:t>人大审查、巡视、审计、财会监督、预算监管</w:t>
      </w:r>
      <w:r>
        <w:rPr>
          <w:rFonts w:hint="eastAsia" w:ascii="Times New Roman" w:hAnsi="Times New Roman" w:eastAsia="方正仿宋_GBK" w:cs="Times New Roman"/>
          <w:color w:val="auto"/>
          <w:kern w:val="2"/>
          <w:sz w:val="32"/>
          <w:szCs w:val="32"/>
          <w:lang w:val="en-US" w:eastAsia="zh-CN" w:bidi="ar-SA"/>
        </w:rPr>
        <w:t>、住房城乡建设等部门检查发现补助资金管理使用、拨付等存在重大问题的。</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第二十一条</w:t>
      </w:r>
      <w:r>
        <w:rPr>
          <w:rFonts w:hint="eastAsia" w:ascii="Times New Roman" w:hAnsi="Times New Roman" w:eastAsia="方正仿宋_GBK" w:cs="Times New Roman"/>
          <w:color w:val="auto"/>
          <w:kern w:val="2"/>
          <w:sz w:val="32"/>
          <w:szCs w:val="32"/>
          <w:lang w:val="en-US" w:eastAsia="zh-CN" w:bidi="ar-SA"/>
        </w:rPr>
        <w:t xml:space="preserve"> 各级财政部门应当对补助资金实行专项管理、分账核算，并严格按照规定用途使用，不得截留、挤占、挪作他用，严禁将补助资金用于平衡本级预算。</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各级住房城乡建设部门及项目实施单位应当严格按照本办法规定使用补助资金，不得挪作他用，补助资金不得用于工作经费、管理经费等支出。</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第二十二条</w:t>
      </w:r>
      <w:r>
        <w:rPr>
          <w:rFonts w:hint="eastAsia" w:ascii="Times New Roman" w:hAnsi="Times New Roman" w:eastAsia="方正仿宋_GBK" w:cs="Times New Roman"/>
          <w:color w:val="auto"/>
          <w:kern w:val="2"/>
          <w:sz w:val="32"/>
          <w:szCs w:val="32"/>
          <w:lang w:val="en-US" w:eastAsia="zh-CN" w:bidi="ar-SA"/>
        </w:rPr>
        <w:t xml:space="preserve"> 获得补助资金的单位和个人违反本办法规定，在补助资金申报、使用管理中存在弄虚作假骗取补助资金，或者挤占、挪用、滞留补助资金等财政违法行为的，一律追回已拨付补助资金，并依照《中华人民共和国预算法》《财政违法行为处罚处分条例》等国家有关规定追究法律责任。</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各级财政部门、住房城乡建设部门及其工作人员在补助资金审核、分配、管理工作，存在违反规定分配资金，以及其他滥用职权、玩忽职守、徇私舞弊等违法违纪行为的，依法依规责令改正并追究相应责任；涉嫌犯罪的，依法移送有关机关处理。</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590" w:lineRule="exact"/>
        <w:ind w:left="0" w:leftChars="0" w:firstLine="0" w:firstLineChars="0"/>
        <w:jc w:val="center"/>
        <w:textAlignment w:val="auto"/>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第七章  绩效管理</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第二十三条</w:t>
      </w:r>
      <w:r>
        <w:rPr>
          <w:rFonts w:hint="eastAsia" w:ascii="Times New Roman" w:hAnsi="Times New Roman" w:eastAsia="方正仿宋_GBK" w:cs="Times New Roman"/>
          <w:color w:val="auto"/>
          <w:kern w:val="2"/>
          <w:sz w:val="32"/>
          <w:szCs w:val="32"/>
          <w:lang w:val="en-US" w:eastAsia="zh-CN" w:bidi="ar-SA"/>
        </w:rPr>
        <w:t xml:space="preserve"> 各级住房城乡建设部门、财政部门应当按照全面实施预算绩效管理的有关规定，强化绩效目标管理，严格审核，做好绩效运行监控和绩效评价，并加强绩效评价结果应用。</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第二十四条</w:t>
      </w:r>
      <w:r>
        <w:rPr>
          <w:rFonts w:hint="eastAsia" w:ascii="Times New Roman" w:hAnsi="Times New Roman" w:eastAsia="方正仿宋_GBK" w:cs="Times New Roman"/>
          <w:color w:val="auto"/>
          <w:kern w:val="2"/>
          <w:sz w:val="32"/>
          <w:szCs w:val="32"/>
          <w:lang w:val="en-US" w:eastAsia="zh-CN" w:bidi="ar-SA"/>
        </w:rPr>
        <w:t xml:space="preserve"> 自治区住房城乡建设厅在向自治区财政厅提出下一年度补助资金预算申请时，应按照预算绩效管理有关规定，设置可量化、可衡量的补助资金预算绩效目标。</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各级财政部门下达补助资金时原则上应一并下达项目绩效目标。</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第二十五条</w:t>
      </w:r>
      <w:r>
        <w:rPr>
          <w:rFonts w:hint="eastAsia" w:ascii="Times New Roman" w:hAnsi="Times New Roman" w:eastAsia="方正仿宋_GBK" w:cs="Times New Roman"/>
          <w:color w:val="auto"/>
          <w:kern w:val="2"/>
          <w:sz w:val="32"/>
          <w:szCs w:val="32"/>
          <w:lang w:val="en-US" w:eastAsia="zh-CN" w:bidi="ar-SA"/>
        </w:rPr>
        <w:t xml:space="preserve"> 自治区住房城乡建设厅、财政厅负责组织开展全区绩效评价和管理工作，指导督促各市、县（市、区）开展绩效评价工作。各市、县（市、区）财政部门、住房城乡建设部门具体实施各市、县（市、区）绩效评价工作，应对补助资金使用管理情况进行绩效跟踪监控，并在</w:t>
      </w:r>
      <w:r>
        <w:rPr>
          <w:rFonts w:hint="eastAsia" w:ascii="Times New Roman" w:hAnsi="Times New Roman" w:eastAsia="方正仿宋_GBK" w:cs="Times New Roman"/>
          <w:color w:val="auto"/>
          <w:kern w:val="2"/>
          <w:sz w:val="32"/>
          <w:szCs w:val="32"/>
          <w:highlight w:val="none"/>
          <w:u w:val="none"/>
          <w:lang w:val="en-US" w:eastAsia="zh-CN" w:bidi="ar-SA"/>
        </w:rPr>
        <w:t>每年末</w:t>
      </w:r>
      <w:r>
        <w:rPr>
          <w:rFonts w:hint="eastAsia" w:ascii="Times New Roman" w:hAnsi="Times New Roman" w:eastAsia="方正仿宋_GBK" w:cs="Times New Roman"/>
          <w:color w:val="auto"/>
          <w:kern w:val="2"/>
          <w:sz w:val="32"/>
          <w:szCs w:val="32"/>
          <w:lang w:val="en-US" w:eastAsia="zh-CN" w:bidi="ar-SA"/>
        </w:rPr>
        <w:t>对当年度补助资金使用管理、绩效评价指标完成情况等组织开展绩效评价，按规定将绩效评价报告、自评表（逐项说明评分理由）以及能够佐证绩效评价结果的相关材料分别报送自治区住房城乡建设厅和自治区财政厅。</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第二十六条</w:t>
      </w:r>
      <w:r>
        <w:rPr>
          <w:rFonts w:hint="eastAsia" w:ascii="Times New Roman" w:hAnsi="Times New Roman" w:eastAsia="方正仿宋_GBK" w:cs="Times New Roman"/>
          <w:color w:val="auto"/>
          <w:kern w:val="2"/>
          <w:sz w:val="32"/>
          <w:szCs w:val="32"/>
          <w:lang w:val="en-US" w:eastAsia="zh-CN" w:bidi="ar-SA"/>
        </w:rPr>
        <w:t xml:space="preserve"> 各级财政部门会同住房城乡建设部门将绩效评价结果和审计、财政监管部门提出的有关问题整改情况作为分配补助资金、制定调整相关政策以及加强加装电梯工程建设和运营管理的参考依据。</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590" w:lineRule="exact"/>
        <w:ind w:left="0" w:leftChars="0" w:firstLine="0" w:firstLineChars="0"/>
        <w:jc w:val="center"/>
        <w:textAlignment w:val="auto"/>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第八章  附则</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第二十七条</w:t>
      </w:r>
      <w:r>
        <w:rPr>
          <w:rFonts w:hint="eastAsia" w:ascii="Times New Roman" w:hAnsi="Times New Roman" w:eastAsia="方正仿宋_GBK" w:cs="Times New Roman"/>
          <w:color w:val="auto"/>
          <w:kern w:val="2"/>
          <w:sz w:val="32"/>
          <w:szCs w:val="32"/>
          <w:lang w:val="en-US" w:eastAsia="zh-CN" w:bidi="ar-SA"/>
        </w:rPr>
        <w:t xml:space="preserve"> 本办法由自治区财政厅会同自治区住房城乡建设厅负责解释。</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第二十八条</w:t>
      </w:r>
      <w:r>
        <w:rPr>
          <w:rFonts w:hint="eastAsia" w:ascii="Times New Roman" w:hAnsi="Times New Roman" w:eastAsia="方正仿宋_GBK" w:cs="Times New Roman"/>
          <w:color w:val="auto"/>
          <w:kern w:val="2"/>
          <w:sz w:val="32"/>
          <w:szCs w:val="32"/>
          <w:lang w:val="en-US" w:eastAsia="zh-CN" w:bidi="ar-SA"/>
        </w:rPr>
        <w:t xml:space="preserve"> 各市、县（市、区）财政部门会同同级住房城乡建设部门应当结合本地实际制定本地区具体资金管理办法或实施细则，并报自治区财政厅、住房城乡建设厅备案。</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3" w:firstLineChars="200"/>
        <w:jc w:val="both"/>
        <w:textAlignment w:val="auto"/>
        <w:rPr>
          <w:rFonts w:hint="eastAsia" w:ascii="Times New Roman" w:hAnsi="Times New Roman" w:eastAsia="方正仿宋_GBK" w:cs="Times New Roman"/>
          <w:snapToGrid w:val="0"/>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第二十九条</w:t>
      </w:r>
      <w:r>
        <w:rPr>
          <w:rFonts w:hint="eastAsia" w:ascii="Times New Roman" w:hAnsi="Times New Roman" w:eastAsia="方正仿宋_GBK" w:cs="Times New Roman"/>
          <w:color w:val="auto"/>
          <w:kern w:val="2"/>
          <w:sz w:val="32"/>
          <w:szCs w:val="32"/>
          <w:lang w:val="en-US" w:eastAsia="zh-CN" w:bidi="ar-SA"/>
        </w:rPr>
        <w:t xml:space="preserve"> 本办法自印发之日起施行。</w:t>
      </w:r>
      <w:r>
        <w:rPr>
          <w:rFonts w:hint="eastAsia" w:ascii="Times New Roman" w:hAnsi="Times New Roman" w:eastAsia="方正仿宋_GBK" w:cs="Times New Roman"/>
          <w:color w:val="auto"/>
          <w:kern w:val="2"/>
          <w:sz w:val="32"/>
          <w:szCs w:val="32"/>
          <w:u w:val="none"/>
          <w:lang w:val="en-US" w:eastAsia="zh-CN" w:bidi="ar-SA"/>
        </w:rPr>
        <w:t>2018年12月6日至2022年12月31日期间已取得建设工程规划许可证但尚未通过工程质量竣工验收、未取得电梯使用登记证的加装电梯工程，可按本办法规定申请补助资金。</w:t>
      </w:r>
      <w:r>
        <w:rPr>
          <w:rFonts w:hint="eastAsia" w:ascii="Times New Roman" w:hAnsi="Times New Roman" w:eastAsia="方正仿宋_GBK" w:cs="Times New Roman"/>
          <w:snapToGrid w:val="0"/>
          <w:color w:val="auto"/>
          <w:kern w:val="2"/>
          <w:sz w:val="32"/>
          <w:szCs w:val="32"/>
          <w:lang w:val="en-US" w:eastAsia="zh-CN" w:bidi="ar-SA"/>
        </w:rPr>
        <w:t>《自治区住房城乡建设厅、财政厅关于印发</w:t>
      </w:r>
      <w:r>
        <w:rPr>
          <w:rFonts w:hint="eastAsia" w:ascii="方正仿宋_GBK" w:hAnsi="方正仿宋_GBK" w:eastAsia="方正仿宋_GBK" w:cs="方正仿宋_GBK"/>
          <w:snapToGrid w:val="0"/>
          <w:color w:val="auto"/>
          <w:kern w:val="2"/>
          <w:sz w:val="32"/>
          <w:szCs w:val="32"/>
          <w:lang w:val="en-US" w:eastAsia="zh-CN" w:bidi="ar-SA"/>
        </w:rPr>
        <w:t>〈</w:t>
      </w:r>
      <w:r>
        <w:rPr>
          <w:rFonts w:hint="eastAsia" w:ascii="Times New Roman" w:hAnsi="Times New Roman" w:eastAsia="方正仿宋_GBK" w:cs="Times New Roman"/>
          <w:snapToGrid w:val="0"/>
          <w:color w:val="auto"/>
          <w:kern w:val="2"/>
          <w:sz w:val="32"/>
          <w:szCs w:val="32"/>
          <w:lang w:val="en-US" w:eastAsia="zh-CN" w:bidi="ar-SA"/>
        </w:rPr>
        <w:t>既有住宅加装电梯自治区本级财政补助资金拨付管理办法</w:t>
      </w:r>
      <w:r>
        <w:rPr>
          <w:rFonts w:hint="eastAsia" w:ascii="方正仿宋_GBK" w:hAnsi="方正仿宋_GBK" w:eastAsia="方正仿宋_GBK" w:cs="方正仿宋_GBK"/>
          <w:snapToGrid w:val="0"/>
          <w:color w:val="auto"/>
          <w:kern w:val="2"/>
          <w:sz w:val="32"/>
          <w:szCs w:val="32"/>
          <w:lang w:val="en-US" w:eastAsia="zh-CN" w:bidi="ar-SA"/>
        </w:rPr>
        <w:t>〉</w:t>
      </w:r>
      <w:r>
        <w:rPr>
          <w:rFonts w:hint="eastAsia" w:ascii="Times New Roman" w:hAnsi="Times New Roman" w:eastAsia="方正仿宋_GBK" w:cs="Times New Roman"/>
          <w:snapToGrid w:val="0"/>
          <w:color w:val="auto"/>
          <w:kern w:val="2"/>
          <w:sz w:val="32"/>
          <w:szCs w:val="32"/>
          <w:lang w:val="en-US" w:eastAsia="zh-CN" w:bidi="ar-SA"/>
        </w:rPr>
        <w:t>的通知》（桂建发〔2019〕7号）同时废止。</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0" w:firstLineChars="0"/>
        <w:jc w:val="both"/>
        <w:textAlignment w:val="auto"/>
        <w:rPr>
          <w:rFonts w:hint="eastAsia" w:ascii="Times New Roman" w:hAnsi="Times New Roman" w:eastAsia="方正仿宋_GBK" w:cs="Times New Roman"/>
          <w:snapToGrid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snapToGrid w:val="0"/>
          <w:color w:val="auto"/>
          <w:kern w:val="2"/>
          <w:sz w:val="32"/>
          <w:szCs w:val="32"/>
          <w:lang w:val="en-US" w:eastAsia="zh-CN" w:bidi="ar-SA"/>
        </w:rPr>
        <w:t xml:space="preserve">附件：⒈ </w:t>
      </w:r>
      <w:r>
        <w:rPr>
          <w:rFonts w:hint="eastAsia" w:ascii="Times New Roman" w:hAnsi="Times New Roman" w:eastAsia="方正仿宋_GBK" w:cs="Times New Roman"/>
          <w:color w:val="auto"/>
          <w:kern w:val="2"/>
          <w:sz w:val="32"/>
          <w:szCs w:val="32"/>
          <w:lang w:val="en-US" w:eastAsia="zh-CN" w:bidi="ar-SA"/>
        </w:rPr>
        <w:t>既有住宅加装电梯补助资金申请表（样表）</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1600" w:firstLineChars="5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⒉ 既有住宅加装电梯项目明细表</w:t>
      </w:r>
    </w:p>
    <w:p>
      <w:pPr>
        <w:keepNext w:val="0"/>
        <w:keepLines w:val="0"/>
        <w:pageBreakBefore w:val="0"/>
        <w:widowControl w:val="0"/>
        <w:kinsoku/>
        <w:wordWrap/>
        <w:overflowPunct/>
        <w:topLinePunct w:val="0"/>
        <w:autoSpaceDE/>
        <w:autoSpaceDN/>
        <w:bidi w:val="0"/>
        <w:adjustRightInd/>
        <w:snapToGrid/>
        <w:spacing w:beforeLines="0" w:afterLines="0" w:afterAutospacing="0" w:line="590" w:lineRule="exact"/>
        <w:ind w:left="0" w:leftChars="0" w:firstLine="1600" w:firstLineChars="5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⒊ 既有住宅加装电梯补助资金申请流程图（供参考）</w:t>
      </w:r>
    </w:p>
    <w:p>
      <w:pPr>
        <w:keepNext w:val="0"/>
        <w:keepLines w:val="0"/>
        <w:pageBreakBefore w:val="0"/>
        <w:widowControl w:val="0"/>
        <w:kinsoku/>
        <w:wordWrap/>
        <w:overflowPunct/>
        <w:topLinePunct w:val="0"/>
        <w:autoSpaceDE/>
        <w:autoSpaceDN/>
        <w:bidi w:val="0"/>
        <w:adjustRightInd/>
        <w:snapToGrid/>
        <w:spacing w:afterLines="0" w:afterAutospacing="0" w:line="590" w:lineRule="exact"/>
        <w:ind w:left="0" w:leftChars="0" w:firstLine="0" w:firstLine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br w:type="page"/>
      </w:r>
      <w:r>
        <w:rPr>
          <w:rFonts w:hint="eastAsia" w:ascii="方正黑体_GBK" w:hAnsi="方正黑体_GBK" w:eastAsia="方正黑体_GBK" w:cs="方正黑体_GBK"/>
          <w:color w:val="auto"/>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afterLines="0" w:afterAutospacing="0" w:line="590" w:lineRule="exact"/>
        <w:ind w:left="0" w:leftChars="0" w:firstLine="0" w:firstLineChars="0"/>
        <w:jc w:val="center"/>
        <w:textAlignment w:val="auto"/>
        <w:rPr>
          <w:rFonts w:hint="default" w:ascii="Times New Roman" w:hAnsi="Times New Roman" w:eastAsia="方正小标宋_GBK" w:cs="Times New Roman"/>
          <w:color w:val="auto"/>
          <w:kern w:val="2"/>
          <w:sz w:val="36"/>
          <w:szCs w:val="36"/>
          <w:lang w:val="en-US" w:eastAsia="zh-CN" w:bidi="ar-SA"/>
        </w:rPr>
      </w:pPr>
      <w:r>
        <w:rPr>
          <w:rFonts w:hint="default" w:ascii="Times New Roman" w:hAnsi="Times New Roman" w:eastAsia="方正小标宋_GBK" w:cs="Times New Roman"/>
          <w:color w:val="auto"/>
          <w:kern w:val="2"/>
          <w:sz w:val="36"/>
          <w:szCs w:val="36"/>
          <w:lang w:val="en-US" w:eastAsia="zh-CN" w:bidi="ar-SA"/>
        </w:rPr>
        <w:t>既有住宅加装电梯补助资金申请表</w:t>
      </w:r>
      <w:r>
        <w:rPr>
          <w:rFonts w:hint="eastAsia" w:ascii="Times New Roman" w:hAnsi="Times New Roman" w:eastAsia="方正小标宋_GBK" w:cs="Times New Roman"/>
          <w:color w:val="auto"/>
          <w:kern w:val="2"/>
          <w:sz w:val="36"/>
          <w:szCs w:val="36"/>
          <w:lang w:val="en-US" w:eastAsia="zh-CN" w:bidi="ar-SA"/>
        </w:rPr>
        <w:t>（样表）</w:t>
      </w:r>
    </w:p>
    <w:p>
      <w:pPr>
        <w:keepNext w:val="0"/>
        <w:keepLines w:val="0"/>
        <w:pageBreakBefore w:val="0"/>
        <w:widowControl w:val="0"/>
        <w:kinsoku/>
        <w:wordWrap/>
        <w:overflowPunct/>
        <w:topLinePunct w:val="0"/>
        <w:autoSpaceDE/>
        <w:autoSpaceDN/>
        <w:bidi w:val="0"/>
        <w:adjustRightInd/>
        <w:snapToGrid/>
        <w:spacing w:afterLines="0" w:afterAutospacing="0" w:line="400" w:lineRule="exact"/>
        <w:ind w:left="0" w:leftChars="0" w:firstLine="0" w:firstLineChars="0"/>
        <w:jc w:val="center"/>
        <w:textAlignment w:val="auto"/>
        <w:rPr>
          <w:rFonts w:hint="eastAsia" w:ascii="Times New Roman" w:hAnsi="Times New Roman" w:eastAsia="方正仿宋_GBK" w:cs="Times New Roman"/>
          <w:color w:val="auto"/>
          <w:kern w:val="2"/>
          <w:sz w:val="32"/>
          <w:szCs w:val="32"/>
          <w:lang w:val="en-US" w:eastAsia="zh-CN" w:bidi="ar-SA"/>
        </w:rPr>
      </w:pPr>
    </w:p>
    <w:tbl>
      <w:tblPr>
        <w:tblStyle w:val="4"/>
        <w:tblW w:w="978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65"/>
        <w:gridCol w:w="334"/>
        <w:gridCol w:w="360"/>
        <w:gridCol w:w="301"/>
        <w:gridCol w:w="60"/>
        <w:gridCol w:w="227"/>
        <w:gridCol w:w="134"/>
        <w:gridCol w:w="361"/>
        <w:gridCol w:w="220"/>
        <w:gridCol w:w="141"/>
        <w:gridCol w:w="361"/>
        <w:gridCol w:w="225"/>
        <w:gridCol w:w="52"/>
        <w:gridCol w:w="84"/>
        <w:gridCol w:w="361"/>
        <w:gridCol w:w="361"/>
        <w:gridCol w:w="361"/>
        <w:gridCol w:w="361"/>
        <w:gridCol w:w="361"/>
        <w:gridCol w:w="262"/>
        <w:gridCol w:w="99"/>
        <w:gridCol w:w="241"/>
        <w:gridCol w:w="85"/>
        <w:gridCol w:w="35"/>
        <w:gridCol w:w="361"/>
        <w:gridCol w:w="361"/>
        <w:gridCol w:w="361"/>
        <w:gridCol w:w="361"/>
        <w:gridCol w:w="142"/>
        <w:gridCol w:w="219"/>
        <w:gridCol w:w="361"/>
        <w:gridCol w:w="361"/>
        <w:gridCol w:w="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680" w:hRule="atLeast"/>
          <w:jc w:val="center"/>
        </w:trPr>
        <w:tc>
          <w:tcPr>
            <w:tcW w:w="21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项目名称</w:t>
            </w:r>
          </w:p>
        </w:tc>
        <w:tc>
          <w:tcPr>
            <w:tcW w:w="7580" w:type="dxa"/>
            <w:gridSpan w:val="30"/>
            <w:noWrap w:val="0"/>
            <w:vAlign w:val="center"/>
          </w:tcPr>
          <w:p>
            <w:pPr>
              <w:keepNext w:val="0"/>
              <w:keepLines w:val="0"/>
              <w:pageBreakBefore w:val="0"/>
              <w:widowControl w:val="0"/>
              <w:kinsoku/>
              <w:wordWrap/>
              <w:overflowPunct/>
              <w:topLinePunct w:val="0"/>
              <w:autoSpaceDE/>
              <w:autoSpaceDN/>
              <w:bidi w:val="0"/>
              <w:adjustRightInd/>
              <w:spacing w:before="0" w:beforeLines="0" w:beforeAutospacing="0" w:after="0" w:afterLines="0" w:afterAutospacing="0" w:line="400" w:lineRule="exact"/>
              <w:ind w:firstLine="0" w:firstLineChars="0"/>
              <w:jc w:val="center"/>
              <w:textAlignment w:val="auto"/>
              <w:outlineLvl w:val="0"/>
              <w:rPr>
                <w:rFonts w:ascii="Arial" w:hAnsi="Arial" w:eastAsia="方正仿宋_GBK" w:cs="Times New Roman"/>
                <w:b/>
                <w:color w:val="auto"/>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680" w:hRule="atLeast"/>
          <w:jc w:val="center"/>
        </w:trPr>
        <w:tc>
          <w:tcPr>
            <w:tcW w:w="21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项目地址</w:t>
            </w:r>
          </w:p>
        </w:tc>
        <w:tc>
          <w:tcPr>
            <w:tcW w:w="7580" w:type="dxa"/>
            <w:gridSpan w:val="30"/>
            <w:noWrap w:val="0"/>
            <w:vAlign w:val="center"/>
          </w:tcPr>
          <w:p>
            <w:pPr>
              <w:keepNext w:val="0"/>
              <w:keepLines w:val="0"/>
              <w:pageBreakBefore w:val="0"/>
              <w:widowControl w:val="0"/>
              <w:kinsoku/>
              <w:wordWrap/>
              <w:overflowPunct/>
              <w:topLinePunct w:val="0"/>
              <w:autoSpaceDE/>
              <w:autoSpaceDN/>
              <w:bidi w:val="0"/>
              <w:adjustRightInd/>
              <w:spacing w:before="0" w:beforeLines="0" w:beforeAutospacing="0" w:after="0" w:afterLines="0" w:afterAutospacing="0" w:line="400" w:lineRule="exact"/>
              <w:ind w:firstLine="0" w:firstLineChars="0"/>
              <w:jc w:val="center"/>
              <w:textAlignment w:val="auto"/>
              <w:outlineLvl w:val="0"/>
              <w:rPr>
                <w:rFonts w:ascii="Arial" w:hAnsi="Arial" w:eastAsia="方正仿宋_GBK" w:cs="Times New Roman"/>
                <w:b/>
                <w:color w:val="auto"/>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680" w:hRule="atLeast"/>
          <w:jc w:val="center"/>
        </w:trPr>
        <w:tc>
          <w:tcPr>
            <w:tcW w:w="21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所属县（市、区）</w:t>
            </w:r>
          </w:p>
        </w:tc>
        <w:tc>
          <w:tcPr>
            <w:tcW w:w="2442"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2151"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default" w:eastAsia="方正仿宋_GBK"/>
                <w:b/>
                <w:bCs/>
                <w:color w:val="auto"/>
                <w:sz w:val="24"/>
                <w:szCs w:val="24"/>
                <w:lang w:val="en-US" w:eastAsia="zh-CN"/>
              </w:rPr>
            </w:pPr>
            <w:r>
              <w:rPr>
                <w:rFonts w:eastAsia="方正仿宋_GBK"/>
                <w:b/>
                <w:bCs/>
                <w:color w:val="auto"/>
                <w:sz w:val="24"/>
                <w:szCs w:val="24"/>
              </w:rPr>
              <w:t>所属街道</w:t>
            </w:r>
            <w:r>
              <w:rPr>
                <w:rFonts w:hint="eastAsia" w:eastAsia="方正仿宋_GBK"/>
                <w:b/>
                <w:bCs/>
                <w:color w:val="auto"/>
                <w:sz w:val="24"/>
                <w:szCs w:val="24"/>
                <w:lang w:eastAsia="zh-CN"/>
              </w:rPr>
              <w:t>、</w:t>
            </w:r>
            <w:r>
              <w:rPr>
                <w:rFonts w:hint="eastAsia" w:ascii="Times New Roman" w:eastAsia="方正仿宋_GBK"/>
                <w:b/>
                <w:bCs/>
                <w:color w:val="auto"/>
                <w:sz w:val="24"/>
                <w:szCs w:val="24"/>
                <w:lang w:val="en-US" w:eastAsia="zh-CN"/>
              </w:rPr>
              <w:t>社区</w:t>
            </w:r>
          </w:p>
        </w:tc>
        <w:tc>
          <w:tcPr>
            <w:tcW w:w="2987" w:type="dxa"/>
            <w:gridSpan w:val="1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680" w:hRule="atLeast"/>
          <w:jc w:val="center"/>
        </w:trPr>
        <w:tc>
          <w:tcPr>
            <w:tcW w:w="21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住宅建成年代</w:t>
            </w:r>
          </w:p>
        </w:tc>
        <w:tc>
          <w:tcPr>
            <w:tcW w:w="2442"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2151"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产权性质</w:t>
            </w:r>
          </w:p>
        </w:tc>
        <w:tc>
          <w:tcPr>
            <w:tcW w:w="2987" w:type="dxa"/>
            <w:gridSpan w:val="1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680" w:hRule="atLeast"/>
          <w:jc w:val="center"/>
        </w:trPr>
        <w:tc>
          <w:tcPr>
            <w:tcW w:w="21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电梯品牌及型号</w:t>
            </w:r>
          </w:p>
        </w:tc>
        <w:tc>
          <w:tcPr>
            <w:tcW w:w="2442"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2151"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hint="eastAsia" w:ascii="Times New Roman" w:eastAsia="方正仿宋_GBK"/>
                <w:b/>
                <w:bCs/>
                <w:color w:val="auto"/>
                <w:sz w:val="24"/>
                <w:szCs w:val="24"/>
                <w:lang w:val="en-US" w:eastAsia="zh-CN"/>
              </w:rPr>
              <w:t>建筑</w:t>
            </w:r>
            <w:r>
              <w:rPr>
                <w:rFonts w:eastAsia="方正仿宋_GBK"/>
                <w:b/>
                <w:bCs/>
                <w:color w:val="auto"/>
                <w:sz w:val="24"/>
                <w:szCs w:val="24"/>
              </w:rPr>
              <w:t>层数</w:t>
            </w:r>
          </w:p>
        </w:tc>
        <w:tc>
          <w:tcPr>
            <w:tcW w:w="2987" w:type="dxa"/>
            <w:gridSpan w:val="1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680" w:hRule="atLeast"/>
          <w:jc w:val="center"/>
        </w:trPr>
        <w:tc>
          <w:tcPr>
            <w:tcW w:w="21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rPr>
                <w:rFonts w:ascii="Times New Roman" w:hAnsi="Times New Roman" w:eastAsia="方正仿宋_GBK" w:cs="Times New Roman"/>
                <w:b/>
                <w:bCs/>
                <w:color w:val="auto"/>
                <w:kern w:val="2"/>
                <w:sz w:val="24"/>
                <w:szCs w:val="24"/>
                <w:lang w:val="en-US" w:eastAsia="zh-CN" w:bidi="ar-SA"/>
              </w:rPr>
            </w:pPr>
            <w:r>
              <w:rPr>
                <w:rFonts w:hint="eastAsia" w:ascii="Times New Roman" w:eastAsia="方正仿宋_GBK"/>
                <w:b/>
                <w:bCs/>
                <w:color w:val="auto"/>
                <w:sz w:val="24"/>
                <w:szCs w:val="24"/>
                <w:lang w:val="en-US" w:eastAsia="zh-CN"/>
              </w:rPr>
              <w:t>原既有住宅建筑</w:t>
            </w:r>
            <w:r>
              <w:rPr>
                <w:rFonts w:eastAsia="方正仿宋_GBK"/>
                <w:b/>
                <w:bCs/>
                <w:color w:val="auto"/>
                <w:sz w:val="24"/>
                <w:szCs w:val="24"/>
              </w:rPr>
              <w:t>是否预留</w:t>
            </w:r>
            <w:r>
              <w:rPr>
                <w:rFonts w:hint="eastAsia" w:ascii="Times New Roman" w:eastAsia="方正仿宋_GBK"/>
                <w:b/>
                <w:bCs/>
                <w:color w:val="auto"/>
                <w:sz w:val="24"/>
                <w:szCs w:val="24"/>
                <w:lang w:val="en-US" w:eastAsia="zh-CN"/>
              </w:rPr>
              <w:t>有</w:t>
            </w:r>
            <w:r>
              <w:rPr>
                <w:rFonts w:eastAsia="方正仿宋_GBK"/>
                <w:b/>
                <w:bCs/>
                <w:color w:val="auto"/>
                <w:sz w:val="24"/>
                <w:szCs w:val="24"/>
              </w:rPr>
              <w:t>电梯井</w:t>
            </w:r>
          </w:p>
        </w:tc>
        <w:tc>
          <w:tcPr>
            <w:tcW w:w="2442"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rPr>
                <w:rFonts w:ascii="Times New Roman" w:hAnsi="Times New Roman" w:eastAsia="方正仿宋_GBK" w:cs="Times New Roman"/>
                <w:color w:val="auto"/>
                <w:kern w:val="2"/>
                <w:sz w:val="24"/>
                <w:szCs w:val="24"/>
                <w:lang w:val="en-US" w:eastAsia="zh-CN" w:bidi="ar-SA"/>
              </w:rPr>
            </w:pPr>
          </w:p>
        </w:tc>
        <w:tc>
          <w:tcPr>
            <w:tcW w:w="2151"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rPr>
                <w:rFonts w:hint="eastAsia" w:ascii="Times New Roman" w:hAnsi="Times New Roman" w:eastAsia="方正仿宋_GBK" w:cs="Times New Roman"/>
                <w:b/>
                <w:bCs/>
                <w:color w:val="auto"/>
                <w:kern w:val="2"/>
                <w:sz w:val="24"/>
                <w:szCs w:val="24"/>
                <w:lang w:val="en-US" w:eastAsia="zh-CN" w:bidi="ar-SA"/>
              </w:rPr>
            </w:pPr>
            <w:r>
              <w:rPr>
                <w:rFonts w:eastAsia="方正仿宋_GBK"/>
                <w:b/>
                <w:bCs/>
                <w:color w:val="auto"/>
                <w:sz w:val="24"/>
                <w:szCs w:val="24"/>
              </w:rPr>
              <w:t>是否在预留电梯井</w:t>
            </w:r>
            <w:r>
              <w:rPr>
                <w:rFonts w:hint="eastAsia" w:ascii="Times New Roman" w:eastAsia="方正仿宋_GBK"/>
                <w:b/>
                <w:bCs/>
                <w:color w:val="auto"/>
                <w:sz w:val="24"/>
                <w:szCs w:val="24"/>
                <w:lang w:val="en-US" w:eastAsia="zh-CN"/>
              </w:rPr>
              <w:t>位置</w:t>
            </w:r>
            <w:r>
              <w:rPr>
                <w:rFonts w:eastAsia="方正仿宋_GBK"/>
                <w:b/>
                <w:bCs/>
                <w:color w:val="auto"/>
                <w:sz w:val="24"/>
                <w:szCs w:val="24"/>
              </w:rPr>
              <w:t>加装电梯</w:t>
            </w:r>
          </w:p>
        </w:tc>
        <w:tc>
          <w:tcPr>
            <w:tcW w:w="2987" w:type="dxa"/>
            <w:gridSpan w:val="1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680" w:hRule="atLeast"/>
          <w:jc w:val="center"/>
        </w:trPr>
        <w:tc>
          <w:tcPr>
            <w:tcW w:w="21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eastAsia="方正仿宋_GBK"/>
                <w:b/>
                <w:bCs/>
                <w:color w:val="auto"/>
                <w:sz w:val="24"/>
                <w:szCs w:val="24"/>
                <w:lang w:eastAsia="zh-CN"/>
              </w:rPr>
            </w:pPr>
            <w:r>
              <w:rPr>
                <w:rFonts w:eastAsia="方正仿宋_GBK"/>
                <w:b/>
                <w:bCs/>
                <w:color w:val="auto"/>
                <w:sz w:val="24"/>
                <w:szCs w:val="24"/>
              </w:rPr>
              <w:t>获得</w:t>
            </w:r>
            <w:r>
              <w:rPr>
                <w:rFonts w:hint="eastAsia" w:ascii="Times New Roman" w:eastAsia="方正仿宋_GBK"/>
                <w:b/>
                <w:bCs/>
                <w:color w:val="auto"/>
                <w:sz w:val="24"/>
                <w:szCs w:val="24"/>
                <w:lang w:val="en-US" w:eastAsia="zh-CN"/>
              </w:rPr>
              <w:t>建设工程</w:t>
            </w:r>
            <w:r>
              <w:rPr>
                <w:rFonts w:eastAsia="方正仿宋_GBK"/>
                <w:b/>
                <w:bCs/>
                <w:color w:val="auto"/>
                <w:sz w:val="24"/>
                <w:szCs w:val="24"/>
              </w:rPr>
              <w:t>规划许可</w:t>
            </w:r>
            <w:r>
              <w:rPr>
                <w:rFonts w:hint="eastAsia" w:ascii="Times New Roman" w:eastAsia="方正仿宋_GBK"/>
                <w:b/>
                <w:bCs/>
                <w:color w:val="auto"/>
                <w:sz w:val="24"/>
                <w:szCs w:val="24"/>
                <w:lang w:val="en-US" w:eastAsia="zh-CN"/>
              </w:rPr>
              <w:t>日期</w:t>
            </w:r>
          </w:p>
        </w:tc>
        <w:tc>
          <w:tcPr>
            <w:tcW w:w="2442"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2151"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default" w:eastAsia="方正仿宋_GBK"/>
                <w:b/>
                <w:bCs/>
                <w:color w:val="auto"/>
                <w:sz w:val="24"/>
                <w:szCs w:val="24"/>
                <w:lang w:val="en-US" w:eastAsia="zh-CN"/>
              </w:rPr>
            </w:pPr>
            <w:r>
              <w:rPr>
                <w:rFonts w:hint="eastAsia" w:ascii="Times New Roman" w:eastAsia="方正仿宋_GBK"/>
                <w:b/>
                <w:bCs/>
                <w:color w:val="auto"/>
                <w:sz w:val="24"/>
                <w:szCs w:val="24"/>
                <w:lang w:val="en-US" w:eastAsia="zh-CN"/>
              </w:rPr>
              <w:t>建设工程</w:t>
            </w:r>
            <w:r>
              <w:rPr>
                <w:rFonts w:eastAsia="方正仿宋_GBK"/>
                <w:b/>
                <w:bCs/>
                <w:color w:val="auto"/>
                <w:sz w:val="24"/>
                <w:szCs w:val="24"/>
              </w:rPr>
              <w:t>规划许可</w:t>
            </w:r>
            <w:r>
              <w:rPr>
                <w:rFonts w:hint="eastAsia" w:ascii="Times New Roman" w:eastAsia="方正仿宋_GBK"/>
                <w:b/>
                <w:bCs/>
                <w:color w:val="auto"/>
                <w:sz w:val="24"/>
                <w:szCs w:val="24"/>
                <w:lang w:val="en-US" w:eastAsia="zh-CN"/>
              </w:rPr>
              <w:t>证书编号</w:t>
            </w:r>
          </w:p>
        </w:tc>
        <w:tc>
          <w:tcPr>
            <w:tcW w:w="2987" w:type="dxa"/>
            <w:gridSpan w:val="1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680" w:hRule="atLeast"/>
          <w:jc w:val="center"/>
        </w:trPr>
        <w:tc>
          <w:tcPr>
            <w:tcW w:w="21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default" w:eastAsia="方正仿宋_GBK"/>
                <w:b/>
                <w:bCs/>
                <w:color w:val="auto"/>
                <w:sz w:val="24"/>
                <w:szCs w:val="24"/>
                <w:lang w:val="en-US" w:eastAsia="zh-CN"/>
              </w:rPr>
            </w:pPr>
            <w:r>
              <w:rPr>
                <w:rFonts w:hint="eastAsia" w:ascii="Times New Roman" w:eastAsia="方正仿宋_GBK"/>
                <w:b/>
                <w:bCs/>
                <w:color w:val="auto"/>
                <w:sz w:val="24"/>
                <w:szCs w:val="24"/>
                <w:lang w:val="en-US" w:eastAsia="zh-CN"/>
              </w:rPr>
              <w:t>通过规划核实日期</w:t>
            </w:r>
          </w:p>
        </w:tc>
        <w:tc>
          <w:tcPr>
            <w:tcW w:w="2442"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2151"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hint="eastAsia" w:ascii="Times New Roman" w:eastAsia="方正仿宋_GBK"/>
                <w:b/>
                <w:bCs/>
                <w:color w:val="auto"/>
                <w:sz w:val="24"/>
                <w:szCs w:val="24"/>
                <w:lang w:val="en-US" w:eastAsia="zh-CN"/>
              </w:rPr>
              <w:t>通过工程质量竣工验收日期</w:t>
            </w:r>
          </w:p>
        </w:tc>
        <w:tc>
          <w:tcPr>
            <w:tcW w:w="2987" w:type="dxa"/>
            <w:gridSpan w:val="1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680" w:hRule="atLeast"/>
          <w:jc w:val="center"/>
        </w:trPr>
        <w:tc>
          <w:tcPr>
            <w:tcW w:w="21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获得</w:t>
            </w:r>
            <w:r>
              <w:rPr>
                <w:rFonts w:hint="eastAsia" w:ascii="Times New Roman" w:eastAsia="方正仿宋_GBK"/>
                <w:b/>
                <w:bCs/>
                <w:color w:val="auto"/>
                <w:sz w:val="24"/>
                <w:szCs w:val="24"/>
                <w:lang w:val="en-US" w:eastAsia="zh-CN"/>
              </w:rPr>
              <w:t>电梯</w:t>
            </w:r>
            <w:r>
              <w:rPr>
                <w:rFonts w:eastAsia="方正仿宋_GBK"/>
                <w:b/>
                <w:bCs/>
                <w:color w:val="auto"/>
                <w:sz w:val="24"/>
                <w:szCs w:val="24"/>
              </w:rPr>
              <w:t>使用</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b/>
                <w:bCs/>
                <w:color w:val="auto"/>
                <w:sz w:val="24"/>
                <w:szCs w:val="24"/>
                <w:lang w:val="en-US" w:eastAsia="zh-CN"/>
              </w:rPr>
            </w:pPr>
            <w:r>
              <w:rPr>
                <w:rFonts w:eastAsia="方正仿宋_GBK"/>
                <w:b/>
                <w:bCs/>
                <w:color w:val="auto"/>
                <w:sz w:val="24"/>
                <w:szCs w:val="24"/>
              </w:rPr>
              <w:t>登记</w:t>
            </w:r>
            <w:r>
              <w:rPr>
                <w:rFonts w:hint="eastAsia" w:ascii="Times New Roman" w:eastAsia="方正仿宋_GBK"/>
                <w:b/>
                <w:bCs/>
                <w:color w:val="auto"/>
                <w:sz w:val="24"/>
                <w:szCs w:val="24"/>
                <w:lang w:val="en-US" w:eastAsia="zh-CN"/>
              </w:rPr>
              <w:t>证日期</w:t>
            </w:r>
          </w:p>
        </w:tc>
        <w:tc>
          <w:tcPr>
            <w:tcW w:w="2442"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2151"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hint="eastAsia" w:ascii="Times New Roman" w:eastAsia="方正仿宋_GBK"/>
                <w:b/>
                <w:bCs/>
                <w:color w:val="auto"/>
                <w:sz w:val="24"/>
                <w:szCs w:val="24"/>
                <w:lang w:val="en-US" w:eastAsia="zh-CN"/>
              </w:rPr>
              <w:t>电梯</w:t>
            </w:r>
            <w:r>
              <w:rPr>
                <w:rFonts w:eastAsia="方正仿宋_GBK"/>
                <w:b/>
                <w:bCs/>
                <w:color w:val="auto"/>
                <w:sz w:val="24"/>
                <w:szCs w:val="24"/>
              </w:rPr>
              <w:t>使用登记</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default" w:eastAsia="方正仿宋_GBK"/>
                <w:b/>
                <w:bCs/>
                <w:color w:val="auto"/>
                <w:sz w:val="24"/>
                <w:szCs w:val="24"/>
                <w:lang w:val="en-US" w:eastAsia="zh-CN"/>
              </w:rPr>
            </w:pPr>
            <w:r>
              <w:rPr>
                <w:rFonts w:hint="eastAsia" w:ascii="Times New Roman" w:eastAsia="方正仿宋_GBK"/>
                <w:b/>
                <w:bCs/>
                <w:color w:val="auto"/>
                <w:sz w:val="24"/>
                <w:szCs w:val="24"/>
                <w:lang w:val="en-US" w:eastAsia="zh-CN"/>
              </w:rPr>
              <w:t>证书编号</w:t>
            </w:r>
          </w:p>
        </w:tc>
        <w:tc>
          <w:tcPr>
            <w:tcW w:w="2987" w:type="dxa"/>
            <w:gridSpan w:val="1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680" w:hRule="atLeast"/>
          <w:jc w:val="center"/>
        </w:trPr>
        <w:tc>
          <w:tcPr>
            <w:tcW w:w="21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联系人姓名</w:t>
            </w:r>
          </w:p>
        </w:tc>
        <w:tc>
          <w:tcPr>
            <w:tcW w:w="2442"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2151"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default" w:eastAsia="方正仿宋_GBK"/>
                <w:b/>
                <w:bCs/>
                <w:color w:val="auto"/>
                <w:sz w:val="24"/>
                <w:szCs w:val="24"/>
                <w:lang w:val="en-US" w:eastAsia="zh-CN"/>
              </w:rPr>
            </w:pPr>
            <w:r>
              <w:rPr>
                <w:rFonts w:hint="eastAsia" w:ascii="Times New Roman" w:eastAsia="方正仿宋_GBK"/>
                <w:b/>
                <w:bCs/>
                <w:color w:val="auto"/>
                <w:sz w:val="24"/>
                <w:szCs w:val="24"/>
                <w:lang w:val="en-US" w:eastAsia="zh-CN"/>
              </w:rPr>
              <w:t>联系人电话</w:t>
            </w:r>
          </w:p>
        </w:tc>
        <w:tc>
          <w:tcPr>
            <w:tcW w:w="2987" w:type="dxa"/>
            <w:gridSpan w:val="1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680" w:hRule="atLeast"/>
          <w:jc w:val="center"/>
        </w:trPr>
        <w:tc>
          <w:tcPr>
            <w:tcW w:w="21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开户银行</w:t>
            </w:r>
          </w:p>
        </w:tc>
        <w:tc>
          <w:tcPr>
            <w:tcW w:w="2442"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2151"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eastAsia="方正仿宋_GBK"/>
                <w:b/>
                <w:bCs/>
                <w:color w:val="auto"/>
                <w:sz w:val="24"/>
                <w:szCs w:val="24"/>
              </w:rPr>
            </w:pPr>
            <w:r>
              <w:rPr>
                <w:rFonts w:hint="eastAsia" w:eastAsia="方正仿宋_GBK"/>
                <w:b/>
                <w:bCs/>
                <w:color w:val="auto"/>
                <w:sz w:val="24"/>
                <w:szCs w:val="24"/>
              </w:rPr>
              <w:t>开户名称</w:t>
            </w:r>
          </w:p>
        </w:tc>
        <w:tc>
          <w:tcPr>
            <w:tcW w:w="2987" w:type="dxa"/>
            <w:gridSpan w:val="1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680" w:hRule="atLeast"/>
          <w:jc w:val="center"/>
        </w:trPr>
        <w:tc>
          <w:tcPr>
            <w:tcW w:w="21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申请</w:t>
            </w:r>
            <w:r>
              <w:rPr>
                <w:rFonts w:hint="eastAsia" w:ascii="Times New Roman" w:eastAsia="方正仿宋_GBK"/>
                <w:b/>
                <w:bCs/>
                <w:color w:val="auto"/>
                <w:sz w:val="24"/>
                <w:szCs w:val="24"/>
                <w:lang w:val="en-US" w:eastAsia="zh-CN"/>
              </w:rPr>
              <w:t>自治区</w:t>
            </w:r>
            <w:r>
              <w:rPr>
                <w:rFonts w:eastAsia="方正仿宋_GBK"/>
                <w:b/>
                <w:bCs/>
                <w:color w:val="auto"/>
                <w:sz w:val="24"/>
                <w:szCs w:val="24"/>
              </w:rPr>
              <w:t>补</w:t>
            </w:r>
            <w:r>
              <w:rPr>
                <w:rFonts w:hint="eastAsia" w:eastAsia="方正仿宋_GBK"/>
                <w:b/>
                <w:bCs/>
                <w:color w:val="auto"/>
                <w:sz w:val="24"/>
                <w:szCs w:val="24"/>
              </w:rPr>
              <w:t>助</w:t>
            </w:r>
            <w:r>
              <w:rPr>
                <w:rFonts w:eastAsia="方正仿宋_GBK"/>
                <w:b/>
                <w:bCs/>
                <w:color w:val="auto"/>
                <w:sz w:val="24"/>
                <w:szCs w:val="24"/>
              </w:rPr>
              <w:t>金额（万元）</w:t>
            </w:r>
          </w:p>
        </w:tc>
        <w:tc>
          <w:tcPr>
            <w:tcW w:w="2442"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2151"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申请</w:t>
            </w:r>
            <w:r>
              <w:rPr>
                <w:rFonts w:hint="eastAsia" w:ascii="Times New Roman" w:eastAsia="方正仿宋_GBK"/>
                <w:b/>
                <w:bCs/>
                <w:color w:val="auto"/>
                <w:sz w:val="24"/>
                <w:szCs w:val="24"/>
                <w:lang w:val="en-US" w:eastAsia="zh-CN"/>
              </w:rPr>
              <w:t>地方</w:t>
            </w:r>
            <w:r>
              <w:rPr>
                <w:rFonts w:eastAsia="方正仿宋_GBK"/>
                <w:b/>
                <w:bCs/>
                <w:color w:val="auto"/>
                <w:sz w:val="24"/>
                <w:szCs w:val="24"/>
              </w:rPr>
              <w:t>补</w:t>
            </w:r>
            <w:r>
              <w:rPr>
                <w:rFonts w:hint="eastAsia" w:eastAsia="方正仿宋_GBK"/>
                <w:b/>
                <w:bCs/>
                <w:color w:val="auto"/>
                <w:sz w:val="24"/>
                <w:szCs w:val="24"/>
              </w:rPr>
              <w:t>助</w:t>
            </w:r>
            <w:r>
              <w:rPr>
                <w:rFonts w:eastAsia="方正仿宋_GBK"/>
                <w:b/>
                <w:bCs/>
                <w:color w:val="auto"/>
                <w:sz w:val="24"/>
                <w:szCs w:val="24"/>
              </w:rPr>
              <w:t>金额（万元）</w:t>
            </w:r>
          </w:p>
        </w:tc>
        <w:tc>
          <w:tcPr>
            <w:tcW w:w="2987" w:type="dxa"/>
            <w:gridSpan w:val="1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556" w:hRule="atLeast"/>
          <w:jc w:val="center"/>
        </w:trPr>
        <w:tc>
          <w:tcPr>
            <w:tcW w:w="21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补</w:t>
            </w:r>
            <w:r>
              <w:rPr>
                <w:rFonts w:hint="eastAsia" w:eastAsia="方正仿宋_GBK"/>
                <w:b/>
                <w:bCs/>
                <w:color w:val="auto"/>
                <w:sz w:val="24"/>
                <w:szCs w:val="24"/>
              </w:rPr>
              <w:t>助资金转入</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银行账号</w:t>
            </w:r>
          </w:p>
        </w:tc>
        <w:tc>
          <w:tcPr>
            <w:tcW w:w="36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36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25" w:hRule="atLeast"/>
          <w:jc w:val="center"/>
        </w:trPr>
        <w:tc>
          <w:tcPr>
            <w:tcW w:w="219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加装电梯单项费用金额及费用总额（万元）</w:t>
            </w:r>
          </w:p>
        </w:tc>
        <w:tc>
          <w:tcPr>
            <w:tcW w:w="94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房屋结构安全鉴定</w:t>
            </w:r>
          </w:p>
        </w:tc>
        <w:tc>
          <w:tcPr>
            <w:tcW w:w="715"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勘察</w:t>
            </w:r>
          </w:p>
        </w:tc>
        <w:tc>
          <w:tcPr>
            <w:tcW w:w="727"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设计</w:t>
            </w:r>
          </w:p>
        </w:tc>
        <w:tc>
          <w:tcPr>
            <w:tcW w:w="858"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施工图审查</w:t>
            </w:r>
          </w:p>
        </w:tc>
        <w:tc>
          <w:tcPr>
            <w:tcW w:w="72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施工</w:t>
            </w:r>
          </w:p>
        </w:tc>
        <w:tc>
          <w:tcPr>
            <w:tcW w:w="96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rPr>
                <w:rFonts w:ascii="Times New Roman" w:hAnsi="Times New Roman" w:eastAsia="方正仿宋_GBK" w:cs="Times New Roman"/>
                <w:b/>
                <w:bCs/>
                <w:color w:val="auto"/>
                <w:kern w:val="2"/>
                <w:sz w:val="24"/>
                <w:szCs w:val="24"/>
                <w:lang w:val="en-US" w:eastAsia="zh-CN" w:bidi="ar-SA"/>
              </w:rPr>
            </w:pPr>
            <w:r>
              <w:rPr>
                <w:rFonts w:eastAsia="方正仿宋_GBK"/>
                <w:b/>
                <w:bCs/>
                <w:color w:val="auto"/>
                <w:sz w:val="24"/>
                <w:szCs w:val="24"/>
              </w:rPr>
              <w:t>电梯采购及安装</w:t>
            </w:r>
          </w:p>
        </w:tc>
        <w:tc>
          <w:tcPr>
            <w:tcW w:w="842"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管线</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rPr>
                <w:rFonts w:ascii="Times New Roman" w:hAnsi="Times New Roman" w:eastAsia="方正仿宋_GBK" w:cs="Times New Roman"/>
                <w:b/>
                <w:bCs/>
                <w:color w:val="auto"/>
                <w:kern w:val="2"/>
                <w:sz w:val="24"/>
                <w:szCs w:val="24"/>
                <w:lang w:val="en-US" w:eastAsia="zh-CN" w:bidi="ar-SA"/>
              </w:rPr>
            </w:pPr>
            <w:r>
              <w:rPr>
                <w:rFonts w:eastAsia="方正仿宋_GBK"/>
                <w:b/>
                <w:bCs/>
                <w:color w:val="auto"/>
                <w:sz w:val="24"/>
                <w:szCs w:val="24"/>
              </w:rPr>
              <w:t>迁改</w:t>
            </w:r>
          </w:p>
        </w:tc>
        <w:tc>
          <w:tcPr>
            <w:tcW w:w="86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eastAsia="方正仿宋_GBK"/>
                <w:b/>
                <w:bCs/>
                <w:color w:val="auto"/>
                <w:sz w:val="24"/>
                <w:szCs w:val="24"/>
                <w:lang w:val="en-US" w:eastAsia="zh-CN"/>
              </w:rPr>
            </w:pPr>
            <w:r>
              <w:rPr>
                <w:rFonts w:hint="eastAsia" w:ascii="Times New Roman" w:eastAsia="方正仿宋_GBK"/>
                <w:b/>
                <w:bCs/>
                <w:color w:val="auto"/>
                <w:sz w:val="24"/>
                <w:szCs w:val="24"/>
                <w:lang w:val="en-US" w:eastAsia="zh-CN"/>
              </w:rPr>
              <w:t>其他</w:t>
            </w:r>
          </w:p>
        </w:tc>
        <w:tc>
          <w:tcPr>
            <w:tcW w:w="94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费用</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eastAsia="方正仿宋_GBK"/>
                <w:b/>
                <w:bCs/>
                <w:color w:val="auto"/>
                <w:sz w:val="24"/>
                <w:szCs w:val="24"/>
              </w:rPr>
              <w:t>总额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jc w:val="center"/>
        </w:trPr>
        <w:tc>
          <w:tcPr>
            <w:tcW w:w="219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94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715"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727"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858"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72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96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842"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86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c>
          <w:tcPr>
            <w:tcW w:w="94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jc w:val="center"/>
        </w:trPr>
        <w:tc>
          <w:tcPr>
            <w:tcW w:w="219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rPr>
            </w:pPr>
            <w:r>
              <w:rPr>
                <w:rFonts w:eastAsia="方正仿宋_GBK"/>
                <w:b/>
                <w:bCs/>
                <w:color w:val="auto"/>
                <w:sz w:val="24"/>
              </w:rPr>
              <w:t>加装电梯业主</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r>
              <w:rPr>
                <w:rFonts w:eastAsia="方正仿宋_GBK"/>
                <w:b/>
                <w:bCs/>
                <w:color w:val="auto"/>
                <w:sz w:val="24"/>
              </w:rPr>
              <w:t>签字确认</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rPr>
            </w:pPr>
            <w:r>
              <w:rPr>
                <w:rFonts w:eastAsia="方正仿宋_GBK"/>
                <w:b/>
                <w:bCs/>
                <w:color w:val="auto"/>
                <w:sz w:val="24"/>
              </w:rPr>
              <w:t>（业主对提交材料的真实性</w:t>
            </w:r>
            <w:r>
              <w:rPr>
                <w:rFonts w:hint="eastAsia" w:eastAsia="方正仿宋_GBK"/>
                <w:b/>
                <w:bCs/>
                <w:color w:val="auto"/>
                <w:sz w:val="24"/>
                <w:lang w:eastAsia="zh-CN"/>
              </w:rPr>
              <w:t>、</w:t>
            </w:r>
            <w:r>
              <w:rPr>
                <w:rFonts w:hint="eastAsia" w:ascii="Times New Roman" w:eastAsia="方正仿宋_GBK"/>
                <w:b/>
                <w:bCs/>
                <w:color w:val="auto"/>
                <w:sz w:val="24"/>
                <w:lang w:val="en-US" w:eastAsia="zh-CN"/>
              </w:rPr>
              <w:t>完整性</w:t>
            </w:r>
            <w:r>
              <w:rPr>
                <w:rFonts w:eastAsia="方正仿宋_GBK"/>
                <w:b/>
                <w:bCs/>
                <w:color w:val="auto"/>
                <w:sz w:val="24"/>
              </w:rPr>
              <w:t>负责）</w:t>
            </w:r>
          </w:p>
        </w:tc>
        <w:tc>
          <w:tcPr>
            <w:tcW w:w="2442"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rPr>
            </w:pPr>
            <w:r>
              <w:rPr>
                <w:rFonts w:eastAsia="方正仿宋_GBK"/>
                <w:b/>
                <w:bCs/>
                <w:color w:val="auto"/>
                <w:sz w:val="24"/>
              </w:rPr>
              <w:t>房号</w:t>
            </w:r>
          </w:p>
        </w:tc>
        <w:tc>
          <w:tcPr>
            <w:tcW w:w="2576"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eastAsia="方正仿宋_GBK"/>
                <w:b/>
                <w:bCs/>
                <w:color w:val="auto"/>
                <w:sz w:val="24"/>
                <w:lang w:eastAsia="zh-CN"/>
              </w:rPr>
            </w:pPr>
            <w:r>
              <w:rPr>
                <w:rFonts w:eastAsia="方正仿宋_GBK"/>
                <w:b/>
                <w:bCs/>
                <w:color w:val="auto"/>
                <w:sz w:val="24"/>
              </w:rPr>
              <w:t>业主签名及</w:t>
            </w:r>
            <w:r>
              <w:rPr>
                <w:rFonts w:hint="eastAsia" w:ascii="Times New Roman" w:eastAsia="方正仿宋_GBK"/>
                <w:b/>
                <w:bCs/>
                <w:color w:val="auto"/>
                <w:sz w:val="24"/>
                <w:lang w:val="en-US" w:eastAsia="zh-CN"/>
              </w:rPr>
              <w:t>捺印</w:t>
            </w:r>
          </w:p>
        </w:tc>
        <w:tc>
          <w:tcPr>
            <w:tcW w:w="2570"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rPr>
            </w:pPr>
            <w:r>
              <w:rPr>
                <w:rFonts w:eastAsia="方正仿宋_GBK"/>
                <w:b/>
                <w:bCs/>
                <w:color w:val="auto"/>
                <w:sz w:val="24"/>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219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c>
          <w:tcPr>
            <w:tcW w:w="6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r>
              <w:rPr>
                <w:rFonts w:eastAsia="方正仿宋_GBK"/>
                <w:color w:val="auto"/>
                <w:sz w:val="24"/>
              </w:rPr>
              <w:t>1</w:t>
            </w:r>
          </w:p>
        </w:tc>
        <w:tc>
          <w:tcPr>
            <w:tcW w:w="1781" w:type="dxa"/>
            <w:gridSpan w:val="9"/>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textAlignment w:val="auto"/>
              <w:rPr>
                <w:rFonts w:eastAsia="方正仿宋_GBK"/>
                <w:color w:val="auto"/>
                <w:sz w:val="24"/>
              </w:rPr>
            </w:pPr>
          </w:p>
        </w:tc>
        <w:tc>
          <w:tcPr>
            <w:tcW w:w="2576"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c>
          <w:tcPr>
            <w:tcW w:w="2570"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219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c>
          <w:tcPr>
            <w:tcW w:w="6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r>
              <w:rPr>
                <w:rFonts w:eastAsia="方正仿宋_GBK"/>
                <w:color w:val="auto"/>
                <w:sz w:val="24"/>
              </w:rPr>
              <w:t>2</w:t>
            </w:r>
          </w:p>
        </w:tc>
        <w:tc>
          <w:tcPr>
            <w:tcW w:w="1781" w:type="dxa"/>
            <w:gridSpan w:val="9"/>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textAlignment w:val="auto"/>
              <w:rPr>
                <w:rFonts w:eastAsia="方正仿宋_GBK"/>
                <w:color w:val="auto"/>
                <w:sz w:val="24"/>
              </w:rPr>
            </w:pPr>
          </w:p>
        </w:tc>
        <w:tc>
          <w:tcPr>
            <w:tcW w:w="2576"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c>
          <w:tcPr>
            <w:tcW w:w="2570"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219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c>
          <w:tcPr>
            <w:tcW w:w="6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r>
              <w:rPr>
                <w:rFonts w:eastAsia="方正仿宋_GBK"/>
                <w:color w:val="auto"/>
                <w:sz w:val="24"/>
              </w:rPr>
              <w:t>3</w:t>
            </w:r>
          </w:p>
        </w:tc>
        <w:tc>
          <w:tcPr>
            <w:tcW w:w="1781" w:type="dxa"/>
            <w:gridSpan w:val="9"/>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textAlignment w:val="auto"/>
              <w:rPr>
                <w:rFonts w:eastAsia="方正仿宋_GBK"/>
                <w:color w:val="auto"/>
                <w:sz w:val="24"/>
              </w:rPr>
            </w:pPr>
          </w:p>
        </w:tc>
        <w:tc>
          <w:tcPr>
            <w:tcW w:w="2576"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c>
          <w:tcPr>
            <w:tcW w:w="2570"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219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c>
          <w:tcPr>
            <w:tcW w:w="6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r>
              <w:rPr>
                <w:rFonts w:eastAsia="方正仿宋_GBK"/>
                <w:color w:val="auto"/>
                <w:sz w:val="24"/>
              </w:rPr>
              <w:t>4</w:t>
            </w:r>
          </w:p>
        </w:tc>
        <w:tc>
          <w:tcPr>
            <w:tcW w:w="1781" w:type="dxa"/>
            <w:gridSpan w:val="9"/>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textAlignment w:val="auto"/>
              <w:rPr>
                <w:rFonts w:eastAsia="方正仿宋_GBK"/>
                <w:color w:val="auto"/>
                <w:sz w:val="24"/>
              </w:rPr>
            </w:pPr>
          </w:p>
        </w:tc>
        <w:tc>
          <w:tcPr>
            <w:tcW w:w="2576"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c>
          <w:tcPr>
            <w:tcW w:w="2570"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219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c>
          <w:tcPr>
            <w:tcW w:w="6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r>
              <w:rPr>
                <w:rFonts w:eastAsia="方正仿宋_GBK"/>
                <w:color w:val="auto"/>
                <w:sz w:val="24"/>
              </w:rPr>
              <w:t>5</w:t>
            </w:r>
          </w:p>
        </w:tc>
        <w:tc>
          <w:tcPr>
            <w:tcW w:w="1781" w:type="dxa"/>
            <w:gridSpan w:val="9"/>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textAlignment w:val="auto"/>
              <w:rPr>
                <w:rFonts w:eastAsia="方正仿宋_GBK"/>
                <w:color w:val="auto"/>
                <w:sz w:val="24"/>
              </w:rPr>
            </w:pPr>
          </w:p>
        </w:tc>
        <w:tc>
          <w:tcPr>
            <w:tcW w:w="2576"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c>
          <w:tcPr>
            <w:tcW w:w="2570"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219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c>
          <w:tcPr>
            <w:tcW w:w="6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r>
              <w:rPr>
                <w:rFonts w:eastAsia="方正仿宋_GBK"/>
                <w:color w:val="auto"/>
                <w:sz w:val="24"/>
              </w:rPr>
              <w:t>6</w:t>
            </w:r>
          </w:p>
        </w:tc>
        <w:tc>
          <w:tcPr>
            <w:tcW w:w="1781" w:type="dxa"/>
            <w:gridSpan w:val="9"/>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textAlignment w:val="auto"/>
              <w:rPr>
                <w:rFonts w:eastAsia="方正仿宋_GBK"/>
                <w:color w:val="auto"/>
                <w:sz w:val="24"/>
              </w:rPr>
            </w:pPr>
          </w:p>
        </w:tc>
        <w:tc>
          <w:tcPr>
            <w:tcW w:w="2576"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c>
          <w:tcPr>
            <w:tcW w:w="2570"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219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c>
          <w:tcPr>
            <w:tcW w:w="6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eastAsia="方正仿宋_GBK"/>
                <w:color w:val="auto"/>
                <w:sz w:val="24"/>
                <w:lang w:val="en-US" w:eastAsia="zh-CN"/>
              </w:rPr>
            </w:pPr>
            <w:r>
              <w:rPr>
                <w:rFonts w:hint="eastAsia" w:ascii="Times New Roman" w:eastAsia="方正仿宋_GBK"/>
                <w:color w:val="auto"/>
                <w:sz w:val="24"/>
                <w:lang w:val="en-US" w:eastAsia="zh-CN"/>
              </w:rPr>
              <w:t>7</w:t>
            </w:r>
          </w:p>
        </w:tc>
        <w:tc>
          <w:tcPr>
            <w:tcW w:w="1781" w:type="dxa"/>
            <w:gridSpan w:val="9"/>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textAlignment w:val="auto"/>
              <w:rPr>
                <w:rFonts w:eastAsia="方正仿宋_GBK"/>
                <w:color w:val="auto"/>
                <w:sz w:val="24"/>
              </w:rPr>
            </w:pPr>
          </w:p>
        </w:tc>
        <w:tc>
          <w:tcPr>
            <w:tcW w:w="2576"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c>
          <w:tcPr>
            <w:tcW w:w="2570"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219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c>
          <w:tcPr>
            <w:tcW w:w="6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eastAsia="方正仿宋_GBK"/>
                <w:color w:val="auto"/>
                <w:sz w:val="24"/>
                <w:lang w:val="en-US" w:eastAsia="zh-CN"/>
              </w:rPr>
            </w:pPr>
            <w:r>
              <w:rPr>
                <w:rFonts w:hint="eastAsia" w:ascii="Times New Roman" w:eastAsia="方正仿宋_GBK"/>
                <w:color w:val="auto"/>
                <w:sz w:val="24"/>
                <w:lang w:val="en-US" w:eastAsia="zh-CN"/>
              </w:rPr>
              <w:t>8</w:t>
            </w:r>
          </w:p>
        </w:tc>
        <w:tc>
          <w:tcPr>
            <w:tcW w:w="1781" w:type="dxa"/>
            <w:gridSpan w:val="9"/>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textAlignment w:val="auto"/>
              <w:rPr>
                <w:rFonts w:eastAsia="方正仿宋_GBK"/>
                <w:color w:val="auto"/>
                <w:sz w:val="24"/>
              </w:rPr>
            </w:pPr>
          </w:p>
        </w:tc>
        <w:tc>
          <w:tcPr>
            <w:tcW w:w="2576"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c>
          <w:tcPr>
            <w:tcW w:w="2570"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219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c>
          <w:tcPr>
            <w:tcW w:w="6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ascii="方正仿宋_GBK" w:eastAsia="方正仿宋_GBK"/>
                <w:color w:val="auto"/>
                <w:sz w:val="24"/>
              </w:rPr>
            </w:pPr>
            <w:r>
              <w:rPr>
                <w:rFonts w:hint="eastAsia" w:ascii="方正仿宋_GBK" w:eastAsia="方正仿宋_GBK"/>
                <w:color w:val="auto"/>
                <w:sz w:val="24"/>
              </w:rPr>
              <w:t>…</w:t>
            </w:r>
          </w:p>
        </w:tc>
        <w:tc>
          <w:tcPr>
            <w:tcW w:w="1781" w:type="dxa"/>
            <w:gridSpan w:val="9"/>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textAlignment w:val="auto"/>
              <w:rPr>
                <w:rFonts w:eastAsia="方正仿宋_GBK"/>
                <w:color w:val="auto"/>
                <w:sz w:val="24"/>
              </w:rPr>
            </w:pPr>
          </w:p>
        </w:tc>
        <w:tc>
          <w:tcPr>
            <w:tcW w:w="2576"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c>
          <w:tcPr>
            <w:tcW w:w="2570"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70" w:hRule="atLeast"/>
          <w:jc w:val="center"/>
        </w:trPr>
        <w:tc>
          <w:tcPr>
            <w:tcW w:w="9787" w:type="dxa"/>
            <w:gridSpan w:val="3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firstLine="480" w:firstLineChars="200"/>
              <w:jc w:val="left"/>
              <w:textAlignment w:val="auto"/>
              <w:rPr>
                <w:rFonts w:eastAsia="方正仿宋_GBK"/>
                <w:color w:val="auto"/>
                <w:sz w:val="24"/>
                <w:u w:val="single"/>
              </w:rPr>
            </w:pPr>
            <w:r>
              <w:rPr>
                <w:rFonts w:eastAsia="方正仿宋_GBK"/>
                <w:color w:val="auto"/>
                <w:sz w:val="24"/>
              </w:rPr>
              <w:t>经审核，该项目</w:t>
            </w:r>
            <w:r>
              <w:rPr>
                <w:rFonts w:eastAsia="方正仿宋_GBK"/>
                <w:color w:val="auto"/>
                <w:sz w:val="24"/>
              </w:rPr>
              <w:sym w:font="Wingdings 2" w:char="00A3"/>
            </w:r>
            <w:r>
              <w:rPr>
                <w:rFonts w:eastAsia="方正仿宋_GBK"/>
                <w:color w:val="auto"/>
                <w:sz w:val="24"/>
                <w:u w:val="none"/>
              </w:rPr>
              <w:t>符合/</w:t>
            </w:r>
            <w:r>
              <w:rPr>
                <w:rFonts w:eastAsia="方正仿宋_GBK"/>
                <w:color w:val="auto"/>
                <w:sz w:val="24"/>
                <w:u w:val="none"/>
              </w:rPr>
              <w:sym w:font="Wingdings 2" w:char="00A3"/>
            </w:r>
            <w:r>
              <w:rPr>
                <w:rFonts w:eastAsia="方正仿宋_GBK"/>
                <w:color w:val="auto"/>
                <w:sz w:val="24"/>
                <w:u w:val="none"/>
              </w:rPr>
              <w:t>不符合</w:t>
            </w:r>
            <w:r>
              <w:rPr>
                <w:rFonts w:hint="eastAsia" w:eastAsia="方正仿宋_GBK"/>
                <w:color w:val="auto"/>
                <w:sz w:val="24"/>
                <w:lang w:eastAsia="zh-CN"/>
              </w:rPr>
              <w:t>《</w:t>
            </w:r>
            <w:r>
              <w:rPr>
                <w:rFonts w:hint="eastAsia" w:ascii="Times New Roman" w:hAnsi="Times New Roman" w:eastAsia="方正仿宋_GBK" w:cs="Times New Roman"/>
                <w:color w:val="auto"/>
                <w:kern w:val="2"/>
                <w:sz w:val="24"/>
                <w:szCs w:val="24"/>
                <w:highlight w:val="none"/>
                <w:u w:val="none"/>
                <w:lang w:val="en-US" w:eastAsia="zh-CN" w:bidi="ar-SA"/>
              </w:rPr>
              <w:t>广西既有住宅加</w:t>
            </w:r>
            <w:r>
              <w:rPr>
                <w:rFonts w:hint="eastAsia" w:ascii="方正仿宋_GBK" w:hAnsi="方正仿宋_GBK" w:eastAsia="方正仿宋_GBK" w:cs="方正仿宋_GBK"/>
                <w:color w:val="auto"/>
                <w:kern w:val="2"/>
                <w:sz w:val="24"/>
                <w:szCs w:val="24"/>
                <w:highlight w:val="none"/>
                <w:u w:val="none"/>
                <w:lang w:val="en-US" w:eastAsia="zh-CN" w:bidi="ar-SA"/>
              </w:rPr>
              <w:t>装电梯自治区补助资</w:t>
            </w:r>
            <w:r>
              <w:rPr>
                <w:rFonts w:hint="eastAsia" w:ascii="Times New Roman" w:hAnsi="Times New Roman" w:eastAsia="方正仿宋_GBK" w:cs="Times New Roman"/>
                <w:color w:val="auto"/>
                <w:kern w:val="2"/>
                <w:sz w:val="24"/>
                <w:szCs w:val="24"/>
                <w:highlight w:val="none"/>
                <w:u w:val="none"/>
                <w:lang w:val="en-US" w:eastAsia="zh-CN" w:bidi="ar-SA"/>
              </w:rPr>
              <w:t>金管理办法</w:t>
            </w:r>
            <w:r>
              <w:rPr>
                <w:rFonts w:hint="eastAsia" w:eastAsia="方正仿宋_GBK"/>
                <w:color w:val="auto"/>
                <w:sz w:val="24"/>
                <w:lang w:eastAsia="zh-CN"/>
              </w:rPr>
              <w:t>》</w:t>
            </w:r>
            <w:r>
              <w:rPr>
                <w:rFonts w:hint="eastAsia" w:ascii="Times New Roman" w:eastAsia="方正仿宋_GBK"/>
                <w:color w:val="auto"/>
                <w:sz w:val="24"/>
                <w:lang w:val="en-US" w:eastAsia="zh-CN"/>
              </w:rPr>
              <w:t>及</w:t>
            </w:r>
            <w:r>
              <w:rPr>
                <w:rFonts w:hint="eastAsia" w:ascii="Times New Roman" w:eastAsia="方正仿宋_GBK"/>
                <w:color w:val="auto"/>
                <w:sz w:val="24"/>
                <w:u w:val="single"/>
                <w:lang w:val="en-US" w:eastAsia="zh-CN"/>
              </w:rPr>
              <w:t xml:space="preserve">      </w:t>
            </w:r>
            <w:r>
              <w:rPr>
                <w:rFonts w:hint="eastAsia" w:ascii="Times New Roman" w:eastAsia="方正仿宋_GBK"/>
                <w:color w:val="auto"/>
                <w:sz w:val="24"/>
                <w:lang w:val="en-US" w:eastAsia="zh-CN"/>
              </w:rPr>
              <w:t>市/县（市、区）规定的补助</w:t>
            </w:r>
            <w:r>
              <w:rPr>
                <w:rFonts w:eastAsia="方正仿宋_GBK"/>
                <w:color w:val="auto"/>
                <w:sz w:val="24"/>
              </w:rPr>
              <w:t>条件，应补</w:t>
            </w:r>
            <w:r>
              <w:rPr>
                <w:rFonts w:hint="eastAsia" w:eastAsia="方正仿宋_GBK"/>
                <w:color w:val="auto"/>
                <w:sz w:val="24"/>
              </w:rPr>
              <w:t>助</w:t>
            </w:r>
            <w:r>
              <w:rPr>
                <w:rFonts w:eastAsia="方正仿宋_GBK"/>
                <w:color w:val="auto"/>
                <w:sz w:val="24"/>
              </w:rPr>
              <w:t>金额总计为：</w:t>
            </w:r>
            <w:r>
              <w:rPr>
                <w:rFonts w:eastAsia="方正仿宋_GBK"/>
                <w:color w:val="auto"/>
                <w:sz w:val="24"/>
                <w:u w:val="single"/>
              </w:rPr>
              <w:t xml:space="preserve">      </w:t>
            </w:r>
            <w:r>
              <w:rPr>
                <w:rFonts w:eastAsia="方正仿宋_GBK"/>
                <w:color w:val="auto"/>
                <w:sz w:val="24"/>
              </w:rPr>
              <w:t xml:space="preserve"> 万元，其中自治区补</w:t>
            </w:r>
            <w:r>
              <w:rPr>
                <w:rFonts w:hint="eastAsia" w:eastAsia="方正仿宋_GBK"/>
                <w:color w:val="auto"/>
                <w:sz w:val="24"/>
              </w:rPr>
              <w:t>助</w:t>
            </w:r>
            <w:r>
              <w:rPr>
                <w:rFonts w:eastAsia="方正仿宋_GBK"/>
                <w:color w:val="auto"/>
                <w:sz w:val="24"/>
                <w:u w:val="single"/>
              </w:rPr>
              <w:t xml:space="preserve">  </w:t>
            </w:r>
            <w:r>
              <w:rPr>
                <w:rFonts w:hint="eastAsia" w:ascii="Times New Roman" w:eastAsia="方正仿宋_GBK"/>
                <w:color w:val="auto"/>
                <w:sz w:val="24"/>
                <w:u w:val="single"/>
                <w:lang w:val="en-US" w:eastAsia="zh-CN"/>
              </w:rPr>
              <w:t xml:space="preserve"> </w:t>
            </w:r>
            <w:r>
              <w:rPr>
                <w:rFonts w:eastAsia="方正仿宋_GBK"/>
                <w:color w:val="auto"/>
                <w:sz w:val="24"/>
                <w:u w:val="single"/>
              </w:rPr>
              <w:t xml:space="preserve">  </w:t>
            </w:r>
            <w:r>
              <w:rPr>
                <w:rFonts w:eastAsia="方正仿宋_GBK"/>
                <w:color w:val="auto"/>
                <w:sz w:val="24"/>
              </w:rPr>
              <w:t>万元，设区市补</w:t>
            </w:r>
            <w:r>
              <w:rPr>
                <w:rFonts w:hint="eastAsia" w:eastAsia="方正仿宋_GBK"/>
                <w:color w:val="auto"/>
                <w:sz w:val="24"/>
              </w:rPr>
              <w:t>助</w:t>
            </w:r>
            <w:r>
              <w:rPr>
                <w:rFonts w:eastAsia="方正仿宋_GBK"/>
                <w:color w:val="auto"/>
                <w:sz w:val="24"/>
                <w:u w:val="single"/>
              </w:rPr>
              <w:t xml:space="preserve">     </w:t>
            </w:r>
            <w:r>
              <w:rPr>
                <w:rFonts w:eastAsia="方正仿宋_GBK"/>
                <w:color w:val="auto"/>
                <w:sz w:val="24"/>
              </w:rPr>
              <w:t>万元，县（市</w:t>
            </w:r>
            <w:r>
              <w:rPr>
                <w:rFonts w:hint="eastAsia" w:eastAsia="方正仿宋_GBK"/>
                <w:color w:val="auto"/>
                <w:sz w:val="24"/>
              </w:rPr>
              <w:t>、</w:t>
            </w:r>
            <w:r>
              <w:rPr>
                <w:rFonts w:eastAsia="方正仿宋_GBK"/>
                <w:color w:val="auto"/>
                <w:sz w:val="24"/>
              </w:rPr>
              <w:t>区）补</w:t>
            </w:r>
            <w:r>
              <w:rPr>
                <w:rFonts w:hint="eastAsia" w:eastAsia="方正仿宋_GBK"/>
                <w:color w:val="auto"/>
                <w:sz w:val="24"/>
              </w:rPr>
              <w:t>助</w:t>
            </w:r>
            <w:r>
              <w:rPr>
                <w:rFonts w:eastAsia="方正仿宋_GBK"/>
                <w:color w:val="auto"/>
                <w:sz w:val="24"/>
                <w:u w:val="single"/>
              </w:rPr>
              <w:t xml:space="preserve">  </w:t>
            </w:r>
            <w:r>
              <w:rPr>
                <w:rFonts w:hint="eastAsia" w:ascii="Times New Roman" w:eastAsia="方正仿宋_GBK"/>
                <w:color w:val="auto"/>
                <w:sz w:val="24"/>
                <w:u w:val="single"/>
                <w:lang w:val="en-US" w:eastAsia="zh-CN"/>
              </w:rPr>
              <w:t xml:space="preserve"> </w:t>
            </w:r>
            <w:r>
              <w:rPr>
                <w:rFonts w:eastAsia="方正仿宋_GBK"/>
                <w:color w:val="auto"/>
                <w:sz w:val="24"/>
                <w:u w:val="single"/>
              </w:rPr>
              <w:t xml:space="preserve">  </w:t>
            </w:r>
            <w:r>
              <w:rPr>
                <w:rFonts w:eastAsia="方正仿宋_GBK"/>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5" w:hRule="atLeast"/>
          <w:jc w:val="center"/>
        </w:trPr>
        <w:tc>
          <w:tcPr>
            <w:tcW w:w="186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hint="eastAsia" w:ascii="Times New Roman" w:eastAsia="方正仿宋_GBK"/>
                <w:b/>
                <w:bCs/>
                <w:color w:val="auto"/>
                <w:sz w:val="24"/>
                <w:szCs w:val="24"/>
                <w:lang w:val="en-US" w:eastAsia="zh-CN"/>
              </w:rPr>
              <w:t>项目所在地住房城乡建设部门</w:t>
            </w:r>
            <w:r>
              <w:rPr>
                <w:rFonts w:hint="eastAsia" w:eastAsia="方正仿宋_GBK"/>
                <w:b/>
                <w:bCs/>
                <w:color w:val="auto"/>
                <w:sz w:val="24"/>
                <w:szCs w:val="24"/>
              </w:rPr>
              <w:t>审核意见</w:t>
            </w:r>
          </w:p>
        </w:tc>
        <w:tc>
          <w:tcPr>
            <w:tcW w:w="7922" w:type="dxa"/>
            <w:gridSpan w:val="32"/>
            <w:noWrap w:val="0"/>
            <w:vAlign w:val="bottom"/>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right"/>
              <w:textAlignment w:val="auto"/>
              <w:rPr>
                <w:rFonts w:eastAsia="方正仿宋_GBK"/>
                <w:color w:val="auto"/>
                <w:sz w:val="24"/>
                <w:szCs w:val="24"/>
              </w:rPr>
            </w:pPr>
            <w:r>
              <w:rPr>
                <w:rFonts w:eastAsia="方正仿宋_GBK"/>
                <w:color w:val="auto"/>
                <w:sz w:val="24"/>
                <w:szCs w:val="24"/>
              </w:rPr>
              <w:t xml:space="preserve">       （签字并盖章）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right"/>
              <w:textAlignment w:val="auto"/>
              <w:rPr>
                <w:rFonts w:eastAsia="方正仿宋_GBK"/>
                <w:color w:val="auto"/>
                <w:sz w:val="24"/>
                <w:szCs w:val="24"/>
              </w:rPr>
            </w:pPr>
            <w:r>
              <w:rPr>
                <w:rFonts w:eastAsia="方正仿宋_GBK"/>
                <w:color w:val="auto"/>
                <w:sz w:val="24"/>
                <w:szCs w:val="24"/>
              </w:rPr>
              <w:t xml:space="preserve">年 </w:t>
            </w:r>
            <w:r>
              <w:rPr>
                <w:rFonts w:hint="eastAsia" w:eastAsia="方正仿宋_GBK"/>
                <w:color w:val="auto"/>
                <w:sz w:val="24"/>
                <w:szCs w:val="24"/>
              </w:rPr>
              <w:t xml:space="preserve"> </w:t>
            </w:r>
            <w:r>
              <w:rPr>
                <w:rFonts w:eastAsia="方正仿宋_GBK"/>
                <w:color w:val="auto"/>
                <w:sz w:val="24"/>
                <w:szCs w:val="24"/>
              </w:rPr>
              <w:t xml:space="preserve">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5" w:hRule="atLeast"/>
          <w:jc w:val="center"/>
        </w:trPr>
        <w:tc>
          <w:tcPr>
            <w:tcW w:w="186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eastAsia="方正仿宋_GBK"/>
                <w:b/>
                <w:bCs/>
                <w:color w:val="auto"/>
                <w:sz w:val="24"/>
                <w:szCs w:val="24"/>
              </w:rPr>
            </w:pPr>
            <w:r>
              <w:rPr>
                <w:rFonts w:hint="eastAsia" w:ascii="Times New Roman" w:eastAsia="方正仿宋_GBK"/>
                <w:b/>
                <w:bCs/>
                <w:color w:val="auto"/>
                <w:sz w:val="24"/>
                <w:szCs w:val="24"/>
                <w:lang w:val="en-US" w:eastAsia="zh-CN"/>
              </w:rPr>
              <w:t>项目所在地财政</w:t>
            </w:r>
            <w:r>
              <w:rPr>
                <w:rFonts w:eastAsia="方正仿宋_GBK"/>
                <w:b/>
                <w:bCs/>
                <w:color w:val="auto"/>
                <w:sz w:val="24"/>
                <w:szCs w:val="24"/>
              </w:rPr>
              <w:t>部门</w:t>
            </w:r>
            <w:r>
              <w:rPr>
                <w:rFonts w:hint="eastAsia" w:ascii="Times New Roman" w:eastAsia="方正仿宋_GBK"/>
                <w:b/>
                <w:bCs/>
                <w:color w:val="auto"/>
                <w:sz w:val="24"/>
                <w:szCs w:val="24"/>
                <w:lang w:val="en-US" w:eastAsia="zh-CN"/>
              </w:rPr>
              <w:t>审核</w:t>
            </w:r>
            <w:r>
              <w:rPr>
                <w:rFonts w:eastAsia="方正仿宋_GBK"/>
                <w:b/>
                <w:bCs/>
                <w:color w:val="auto"/>
                <w:sz w:val="24"/>
                <w:szCs w:val="24"/>
              </w:rPr>
              <w:t>意见</w:t>
            </w:r>
          </w:p>
        </w:tc>
        <w:tc>
          <w:tcPr>
            <w:tcW w:w="7922" w:type="dxa"/>
            <w:gridSpan w:val="32"/>
            <w:noWrap w:val="0"/>
            <w:vAlign w:val="bottom"/>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right"/>
              <w:textAlignment w:val="auto"/>
              <w:rPr>
                <w:rFonts w:eastAsia="方正仿宋_GBK"/>
                <w:color w:val="auto"/>
                <w:sz w:val="24"/>
                <w:szCs w:val="24"/>
              </w:rPr>
            </w:pPr>
            <w:r>
              <w:rPr>
                <w:rFonts w:eastAsia="方正仿宋_GBK"/>
                <w:color w:val="auto"/>
                <w:sz w:val="24"/>
                <w:szCs w:val="24"/>
              </w:rPr>
              <w:t xml:space="preserve">（签字并盖章）  </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right"/>
              <w:textAlignment w:val="auto"/>
              <w:rPr>
                <w:rFonts w:eastAsia="方正仿宋_GBK"/>
                <w:color w:val="auto"/>
                <w:sz w:val="24"/>
                <w:szCs w:val="24"/>
              </w:rPr>
            </w:pPr>
            <w:r>
              <w:rPr>
                <w:rFonts w:eastAsia="方正仿宋_GBK"/>
                <w:color w:val="auto"/>
                <w:sz w:val="24"/>
                <w:szCs w:val="24"/>
              </w:rPr>
              <w:t>年</w:t>
            </w:r>
            <w:r>
              <w:rPr>
                <w:rFonts w:hint="eastAsia" w:eastAsia="方正仿宋_GBK"/>
                <w:color w:val="auto"/>
                <w:sz w:val="24"/>
                <w:szCs w:val="24"/>
              </w:rPr>
              <w:t xml:space="preserve"> </w:t>
            </w:r>
            <w:r>
              <w:rPr>
                <w:rFonts w:eastAsia="方正仿宋_GBK"/>
                <w:color w:val="auto"/>
                <w:sz w:val="24"/>
                <w:szCs w:val="24"/>
              </w:rPr>
              <w:t xml:space="preserve">  月  日</w:t>
            </w:r>
          </w:p>
        </w:tc>
      </w:tr>
    </w:tbl>
    <w:p>
      <w:pPr>
        <w:widowControl w:val="0"/>
        <w:spacing w:afterLines="0" w:afterAutospacing="0" w:line="400" w:lineRule="exact"/>
        <w:ind w:left="0" w:leftChars="0" w:firstLine="0" w:firstLineChars="0"/>
        <w:jc w:val="both"/>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（注：本表一式三份，由申请人、项目所在地住房城乡建设部门、财政部门各执一份。）</w:t>
      </w:r>
    </w:p>
    <w:p>
      <w:pPr>
        <w:widowControl w:val="0"/>
        <w:spacing w:afterLines="0" w:afterAutospacing="0" w:line="560" w:lineRule="exact"/>
        <w:ind w:left="0" w:leftChars="0" w:firstLine="0" w:firstLineChars="0"/>
        <w:jc w:val="both"/>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附件3</w:t>
      </w:r>
    </w:p>
    <w:p>
      <w:pPr>
        <w:bidi w:val="0"/>
        <w:spacing w:afterLines="0" w:line="560" w:lineRule="exact"/>
        <w:ind w:left="0" w:leftChars="0" w:firstLine="0" w:firstLineChars="0"/>
        <w:jc w:val="center"/>
        <w:rPr>
          <w:rFonts w:hint="default" w:ascii="Times New Roman" w:hAnsi="Times New Roman" w:eastAsia="方正小标宋_GBK" w:cs="Times New Roman"/>
          <w:color w:val="auto"/>
          <w:sz w:val="36"/>
          <w:szCs w:val="36"/>
          <w:lang w:val="en-US" w:eastAsia="zh-CN"/>
        </w:rPr>
      </w:pPr>
    </w:p>
    <w:p>
      <w:pPr>
        <w:bidi w:val="0"/>
        <w:spacing w:afterLines="0" w:line="560" w:lineRule="exact"/>
        <w:ind w:left="0" w:leftChars="0" w:firstLine="0" w:firstLineChars="0"/>
        <w:jc w:val="center"/>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既有住宅加装电梯补助资金申请流程图</w:t>
      </w:r>
      <w:r>
        <w:rPr>
          <w:rFonts w:hint="eastAsia" w:eastAsia="方正小标宋_GBK" w:cs="Times New Roman"/>
          <w:color w:val="auto"/>
          <w:sz w:val="36"/>
          <w:szCs w:val="36"/>
          <w:lang w:val="en-US" w:eastAsia="zh-CN"/>
        </w:rPr>
        <w:t>（供参考）</w:t>
      </w:r>
    </w:p>
    <w:p>
      <w:pPr>
        <w:bidi w:val="0"/>
        <w:spacing w:afterLines="0" w:line="560" w:lineRule="exact"/>
        <w:ind w:left="0" w:leftChars="0" w:firstLine="0" w:firstLineChars="0"/>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补助期限：2023年1月1日～2027年12月31日</w:t>
      </w:r>
    </w:p>
    <w:p>
      <w:pPr>
        <w:bidi w:val="0"/>
        <w:ind w:firstLine="640"/>
        <w:rPr>
          <w:rFonts w:cs="Times New Roman"/>
          <w:color w:val="auto"/>
        </w:rPr>
      </w:pPr>
      <w:r>
        <w:rPr>
          <w:rFonts w:cs="Times New Roman"/>
          <w:color w:val="auto"/>
          <w:sz w:val="32"/>
        </w:rPr>
        <mc:AlternateContent>
          <mc:Choice Requires="wpg">
            <w:drawing>
              <wp:anchor distT="0" distB="0" distL="114300" distR="114300" simplePos="0" relativeHeight="251673600" behindDoc="0" locked="0" layoutInCell="1" allowOverlap="1">
                <wp:simplePos x="0" y="0"/>
                <wp:positionH relativeFrom="column">
                  <wp:posOffset>-254000</wp:posOffset>
                </wp:positionH>
                <wp:positionV relativeFrom="paragraph">
                  <wp:posOffset>221615</wp:posOffset>
                </wp:positionV>
                <wp:extent cx="6226175" cy="6576695"/>
                <wp:effectExtent l="4445" t="4445" r="17780" b="10160"/>
                <wp:wrapNone/>
                <wp:docPr id="45" name="组合 45"/>
                <wp:cNvGraphicFramePr/>
                <a:graphic xmlns:a="http://schemas.openxmlformats.org/drawingml/2006/main">
                  <a:graphicData uri="http://schemas.microsoft.com/office/word/2010/wordprocessingGroup">
                    <wpg:wgp>
                      <wpg:cNvGrpSpPr/>
                      <wpg:grpSpPr>
                        <a:xfrm>
                          <a:off x="0" y="0"/>
                          <a:ext cx="6226175" cy="6576695"/>
                          <a:chOff x="9045" y="3615"/>
                          <a:chExt cx="9805" cy="10357"/>
                        </a:xfrm>
                        <a:effectLst/>
                      </wpg:grpSpPr>
                      <wps:wsp>
                        <wps:cNvPr id="96" name="文本框 1"/>
                        <wps:cNvSpPr txBox="1"/>
                        <wps:spPr>
                          <a:xfrm>
                            <a:off x="10080" y="3615"/>
                            <a:ext cx="3742" cy="1417"/>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2023年1月1日~2027年12月31日期间，项目所在地住建、自然资源、市场监管等相关部门监督指导符合补助条件的加装电梯工程依规进行建设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5" name="文本框 2"/>
                        <wps:cNvSpPr txBox="1"/>
                        <wps:spPr>
                          <a:xfrm>
                            <a:off x="10080" y="5505"/>
                            <a:ext cx="3742" cy="1077"/>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加装电梯工程依规建设，通过工程质量竣工验收（含规划核实、消防查验合格），并取得电梯使用登记证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7" name="文本框 3"/>
                        <wps:cNvSpPr txBox="1"/>
                        <wps:spPr>
                          <a:xfrm>
                            <a:off x="10080" y="7050"/>
                            <a:ext cx="3742" cy="794"/>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申请人携带相关补助资金申请材料递交项目所在地住房城乡建设部门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8" name="文本框 4"/>
                        <wps:cNvSpPr txBox="1"/>
                        <wps:spPr>
                          <a:xfrm>
                            <a:off x="10080" y="8340"/>
                            <a:ext cx="3742" cy="1077"/>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项目所在地住房城乡建设部门当场对申请材料做形式审查：材料是否齐全、是否满足要求等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9" name="文本框 5"/>
                        <wps:cNvSpPr txBox="1"/>
                        <wps:spPr>
                          <a:xfrm>
                            <a:off x="10080" y="10320"/>
                            <a:ext cx="3742" cy="1077"/>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受理后，项目所在地住房城乡建设部门应当于10个工作日内完成申请材料审核，必要时应开展现场勘查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0" name="文本框 6"/>
                        <wps:cNvSpPr txBox="1"/>
                        <wps:spPr>
                          <a:xfrm>
                            <a:off x="9045" y="8295"/>
                            <a:ext cx="850" cy="2891"/>
                          </a:xfrm>
                          <a:prstGeom prst="rect">
                            <a:avLst/>
                          </a:prstGeom>
                          <a:noFill/>
                          <a:ln w="6350">
                            <a:solidFill>
                              <a:sysClr val="windowText" lastClr="000000">
                                <a:lumMod val="95000"/>
                                <a:lumOff val="5000"/>
                              </a:sysClr>
                            </a:solidFill>
                            <a:prstDash val="dash"/>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材料不齐全、不符合要求的，一次性告知补正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3" name="文本框 7"/>
                        <wps:cNvSpPr txBox="1"/>
                        <wps:spPr>
                          <a:xfrm>
                            <a:off x="11925" y="9540"/>
                            <a:ext cx="2098" cy="737"/>
                          </a:xfrm>
                          <a:prstGeom prst="rect">
                            <a:avLst/>
                          </a:prstGeom>
                          <a:noFill/>
                          <a:ln w="6350">
                            <a:noFill/>
                          </a:ln>
                          <a:effectLst/>
                        </wps:spPr>
                        <wps:txbx>
                          <w:txbxConten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color w:val="auto"/>
                                  <w:sz w:val="21"/>
                                  <w:szCs w:val="21"/>
                                  <w:lang w:val="en-US" w:eastAsia="zh-CN"/>
                                </w:rPr>
                                <w:t>材料齐全、符合要求的，依规予以受理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6" name="文本框 8"/>
                        <wps:cNvSpPr txBox="1"/>
                        <wps:spPr>
                          <a:xfrm>
                            <a:off x="10080" y="11880"/>
                            <a:ext cx="3742" cy="794"/>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项目所在地住房城乡建设部门向同级财政部门提出补助资金支出申请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 name="文本框 11"/>
                        <wps:cNvSpPr txBox="1"/>
                        <wps:spPr>
                          <a:xfrm>
                            <a:off x="14700" y="3615"/>
                            <a:ext cx="4082" cy="2154"/>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b/>
                                  <w:bCs/>
                                  <w:sz w:val="21"/>
                                  <w:szCs w:val="21"/>
                                  <w:lang w:val="en-US" w:eastAsia="zh-CN"/>
                                </w:rPr>
                                <w:t>梳理汇总年度补助资金需求</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每年7月20日前，各设区市住房城乡建设部门会同同级财政部门梳理汇总本地区上一年度6月30日至本年度6月30日期间依规建设后已通过工程质量竣工验收并取得电梯使用登记证的加装电梯项目，形成《项目明细台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0" name="文本框 12"/>
                        <wps:cNvSpPr txBox="1"/>
                        <wps:spPr>
                          <a:xfrm>
                            <a:off x="14700" y="6285"/>
                            <a:ext cx="4082" cy="1587"/>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b/>
                                  <w:bCs/>
                                  <w:sz w:val="21"/>
                                  <w:szCs w:val="21"/>
                                  <w:lang w:val="en-US" w:eastAsia="zh-CN"/>
                                </w:rPr>
                                <w:t>报送年度补助资金需求</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每年7月31日前，各设区市住房城乡建设部门会同同级财政部门将梳理汇总形成的《项目明细台账》分别报送自治区住房城乡建设厅、自治区财政厅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1" name="文本框 13"/>
                        <wps:cNvSpPr txBox="1"/>
                        <wps:spPr>
                          <a:xfrm>
                            <a:off x="14700" y="8370"/>
                            <a:ext cx="4082" cy="1871"/>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b/>
                                  <w:bCs/>
                                  <w:sz w:val="21"/>
                                  <w:szCs w:val="21"/>
                                  <w:lang w:val="en-US" w:eastAsia="zh-CN"/>
                                </w:rPr>
                                <w:t>编制年度预算、资金分配方案</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eastAsia="方正仿宋_GBK" w:cs="Times New Roman"/>
                                  <w:sz w:val="21"/>
                                  <w:szCs w:val="21"/>
                                  <w:lang w:val="en-US" w:eastAsia="zh-CN"/>
                                </w:rPr>
                              </w:pPr>
                              <w:r>
                                <w:rPr>
                                  <w:rFonts w:hint="eastAsia" w:ascii="方正仿宋_GBK" w:hAnsi="方正仿宋_GBK" w:eastAsia="方正仿宋_GBK" w:cs="方正仿宋_GBK"/>
                                  <w:sz w:val="21"/>
                                  <w:szCs w:val="21"/>
                                  <w:lang w:val="en-US" w:eastAsia="zh-CN"/>
                                </w:rPr>
                                <w:t>自治区住房城乡建设厅对各市提报的年度补助资金需求、项目明细台账进行审核，</w:t>
                              </w:r>
                              <w:r>
                                <w:rPr>
                                  <w:rFonts w:hint="eastAsia" w:ascii="方正仿宋_GBK" w:hAnsi="方正仿宋_GBK" w:eastAsia="方正仿宋_GBK" w:cs="方正仿宋_GBK"/>
                                  <w:color w:val="auto"/>
                                  <w:sz w:val="21"/>
                                  <w:szCs w:val="21"/>
                                  <w:lang w:val="en-US" w:eastAsia="zh-CN"/>
                                </w:rPr>
                                <w:t>提出全区年度补助资金需求，编制加装电梯自治区补助资金分配方案，</w:t>
                              </w:r>
                              <w:r>
                                <w:rPr>
                                  <w:rFonts w:hint="eastAsia" w:ascii="方正仿宋_GBK" w:hAnsi="方正仿宋_GBK" w:eastAsia="方正仿宋_GBK" w:cs="方正仿宋_GBK"/>
                                  <w:sz w:val="21"/>
                                  <w:szCs w:val="21"/>
                                  <w:lang w:val="en-US" w:eastAsia="zh-CN"/>
                                </w:rPr>
                                <w:t>并按照部门预算编制时间要求按时报送自治区财政厅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2" name="文本框 14"/>
                        <wps:cNvSpPr txBox="1"/>
                        <wps:spPr>
                          <a:xfrm>
                            <a:off x="14655" y="10755"/>
                            <a:ext cx="4195" cy="1304"/>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b/>
                                  <w:bCs/>
                                  <w:sz w:val="21"/>
                                  <w:szCs w:val="21"/>
                                  <w:lang w:val="en-US" w:eastAsia="zh-CN"/>
                                </w:rPr>
                                <w:t>下达补助资金</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自治区财政厅根据自治区住房城乡建设厅提报的年度补助资金预算分配方案，将自治区补助资金分解下达相关市、县（市、区）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3" name="文本框 15"/>
                        <wps:cNvSpPr txBox="1"/>
                        <wps:spPr>
                          <a:xfrm>
                            <a:off x="14700" y="12555"/>
                            <a:ext cx="4082" cy="1417"/>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项目所在地财政部门收到同级住房城乡建设部门补助资金支出申请后，应于30日内（最长不超过45日）按程序一次性拨付各级补助资金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4" name="直接箭头连接符 18"/>
                        <wps:cNvCnPr>
                          <a:stCxn id="11" idx="2"/>
                          <a:endCxn id="12" idx="0"/>
                        </wps:cNvCnPr>
                        <wps:spPr>
                          <a:xfrm>
                            <a:off x="16741" y="5769"/>
                            <a:ext cx="0" cy="516"/>
                          </a:xfrm>
                          <a:prstGeom prst="straightConnector1">
                            <a:avLst/>
                          </a:prstGeom>
                          <a:noFill/>
                          <a:ln w="12700" cap="flat" cmpd="sng" algn="ctr">
                            <a:solidFill>
                              <a:sysClr val="windowText" lastClr="000000"/>
                            </a:solidFill>
                            <a:prstDash val="solid"/>
                            <a:miter lim="800000"/>
                            <a:tailEnd type="arrow"/>
                          </a:ln>
                          <a:effectLst/>
                        </wps:spPr>
                        <wps:bodyPr/>
                      </wps:wsp>
                      <wps:wsp>
                        <wps:cNvPr id="125" name="直接箭头连接符 19"/>
                        <wps:cNvCnPr>
                          <a:stCxn id="12" idx="2"/>
                          <a:endCxn id="13" idx="0"/>
                        </wps:cNvCnPr>
                        <wps:spPr>
                          <a:xfrm>
                            <a:off x="16741" y="7872"/>
                            <a:ext cx="0" cy="498"/>
                          </a:xfrm>
                          <a:prstGeom prst="straightConnector1">
                            <a:avLst/>
                          </a:prstGeom>
                          <a:noFill/>
                          <a:ln w="12700" cap="flat" cmpd="sng" algn="ctr">
                            <a:solidFill>
                              <a:sysClr val="windowText" lastClr="000000"/>
                            </a:solidFill>
                            <a:prstDash val="solid"/>
                            <a:miter lim="800000"/>
                            <a:tailEnd type="arrow"/>
                          </a:ln>
                          <a:effectLst/>
                        </wps:spPr>
                        <wps:bodyPr/>
                      </wps:wsp>
                      <wps:wsp>
                        <wps:cNvPr id="126" name="直接箭头连接符 20"/>
                        <wps:cNvCnPr>
                          <a:stCxn id="13" idx="2"/>
                          <a:endCxn id="14" idx="0"/>
                        </wps:cNvCnPr>
                        <wps:spPr>
                          <a:xfrm>
                            <a:off x="16741" y="10241"/>
                            <a:ext cx="12" cy="514"/>
                          </a:xfrm>
                          <a:prstGeom prst="straightConnector1">
                            <a:avLst/>
                          </a:prstGeom>
                          <a:noFill/>
                          <a:ln w="12700" cap="flat" cmpd="sng" algn="ctr">
                            <a:solidFill>
                              <a:sysClr val="windowText" lastClr="000000"/>
                            </a:solidFill>
                            <a:prstDash val="solid"/>
                            <a:miter lim="800000"/>
                            <a:tailEnd type="arrow"/>
                          </a:ln>
                          <a:effectLst/>
                        </wps:spPr>
                        <wps:bodyPr/>
                      </wps:wsp>
                      <wps:wsp>
                        <wps:cNvPr id="127" name="直接箭头连接符 21"/>
                        <wps:cNvCnPr>
                          <a:stCxn id="1" idx="2"/>
                          <a:endCxn id="2" idx="0"/>
                        </wps:cNvCnPr>
                        <wps:spPr>
                          <a:xfrm>
                            <a:off x="11951" y="5032"/>
                            <a:ext cx="0" cy="473"/>
                          </a:xfrm>
                          <a:prstGeom prst="straightConnector1">
                            <a:avLst/>
                          </a:prstGeom>
                          <a:noFill/>
                          <a:ln w="12700" cap="flat" cmpd="sng" algn="ctr">
                            <a:solidFill>
                              <a:sysClr val="windowText" lastClr="000000"/>
                            </a:solidFill>
                            <a:prstDash val="solid"/>
                            <a:miter lim="800000"/>
                            <a:tailEnd type="arrow"/>
                          </a:ln>
                          <a:effectLst/>
                        </wps:spPr>
                        <wps:bodyPr/>
                      </wps:wsp>
                      <wps:wsp>
                        <wps:cNvPr id="128" name="直接箭头连接符 22"/>
                        <wps:cNvCnPr>
                          <a:stCxn id="2" idx="2"/>
                          <a:endCxn id="3" idx="0"/>
                        </wps:cNvCnPr>
                        <wps:spPr>
                          <a:xfrm>
                            <a:off x="11951" y="6582"/>
                            <a:ext cx="0" cy="468"/>
                          </a:xfrm>
                          <a:prstGeom prst="straightConnector1">
                            <a:avLst/>
                          </a:prstGeom>
                          <a:noFill/>
                          <a:ln w="12700" cap="flat" cmpd="sng" algn="ctr">
                            <a:solidFill>
                              <a:sysClr val="windowText" lastClr="000000"/>
                            </a:solidFill>
                            <a:prstDash val="solid"/>
                            <a:miter lim="800000"/>
                            <a:tailEnd type="arrow"/>
                          </a:ln>
                          <a:effectLst/>
                        </wps:spPr>
                        <wps:bodyPr/>
                      </wps:wsp>
                      <wps:wsp>
                        <wps:cNvPr id="129" name="直接箭头连接符 23"/>
                        <wps:cNvCnPr>
                          <a:stCxn id="3" idx="2"/>
                          <a:endCxn id="4" idx="0"/>
                        </wps:cNvCnPr>
                        <wps:spPr>
                          <a:xfrm>
                            <a:off x="11951" y="7844"/>
                            <a:ext cx="0" cy="496"/>
                          </a:xfrm>
                          <a:prstGeom prst="straightConnector1">
                            <a:avLst/>
                          </a:prstGeom>
                          <a:noFill/>
                          <a:ln w="12700" cap="flat" cmpd="sng" algn="ctr">
                            <a:solidFill>
                              <a:sysClr val="windowText" lastClr="000000"/>
                            </a:solidFill>
                            <a:prstDash val="solid"/>
                            <a:miter lim="800000"/>
                            <a:tailEnd type="arrow"/>
                          </a:ln>
                          <a:effectLst/>
                        </wps:spPr>
                        <wps:bodyPr/>
                      </wps:wsp>
                      <wps:wsp>
                        <wps:cNvPr id="130" name="直接箭头连接符 24"/>
                        <wps:cNvCnPr>
                          <a:stCxn id="4" idx="2"/>
                          <a:endCxn id="5" idx="0"/>
                        </wps:cNvCnPr>
                        <wps:spPr>
                          <a:xfrm>
                            <a:off x="11951" y="9417"/>
                            <a:ext cx="0" cy="903"/>
                          </a:xfrm>
                          <a:prstGeom prst="straightConnector1">
                            <a:avLst/>
                          </a:prstGeom>
                          <a:noFill/>
                          <a:ln w="12700" cap="flat" cmpd="sng" algn="ctr">
                            <a:solidFill>
                              <a:sysClr val="windowText" lastClr="000000"/>
                            </a:solidFill>
                            <a:prstDash val="solid"/>
                            <a:miter lim="800000"/>
                            <a:tailEnd type="arrow"/>
                          </a:ln>
                          <a:effectLst/>
                        </wps:spPr>
                        <wps:bodyPr/>
                      </wps:wsp>
                      <wps:wsp>
                        <wps:cNvPr id="131" name="直接箭头连接符 25"/>
                        <wps:cNvCnPr>
                          <a:stCxn id="5" idx="2"/>
                          <a:endCxn id="8" idx="0"/>
                        </wps:cNvCnPr>
                        <wps:spPr>
                          <a:xfrm>
                            <a:off x="11951" y="11397"/>
                            <a:ext cx="0" cy="483"/>
                          </a:xfrm>
                          <a:prstGeom prst="straightConnector1">
                            <a:avLst/>
                          </a:prstGeom>
                          <a:noFill/>
                          <a:ln w="12700" cap="flat" cmpd="sng" algn="ctr">
                            <a:solidFill>
                              <a:sysClr val="windowText" lastClr="000000"/>
                            </a:solidFill>
                            <a:prstDash val="solid"/>
                            <a:miter lim="800000"/>
                            <a:tailEnd type="arrow"/>
                          </a:ln>
                          <a:effectLst/>
                        </wps:spPr>
                        <wps:bodyPr/>
                      </wps:wsp>
                      <wps:wsp>
                        <wps:cNvPr id="132" name="直接箭头连接符 27"/>
                        <wps:cNvCnPr/>
                        <wps:spPr>
                          <a:xfrm>
                            <a:off x="9910" y="9876"/>
                            <a:ext cx="2045" cy="0"/>
                          </a:xfrm>
                          <a:prstGeom prst="straightConnector1">
                            <a:avLst/>
                          </a:prstGeom>
                          <a:noFill/>
                          <a:ln w="12700" cap="flat" cmpd="sng" algn="ctr">
                            <a:solidFill>
                              <a:sysClr val="windowText" lastClr="000000"/>
                            </a:solidFill>
                            <a:prstDash val="solid"/>
                            <a:miter lim="800000"/>
                            <a:headEnd type="arrow"/>
                            <a:tailEnd type="none"/>
                          </a:ln>
                          <a:effectLst/>
                        </wps:spPr>
                        <wps:bodyPr/>
                      </wps:wsp>
                    </wpg:wgp>
                  </a:graphicData>
                </a:graphic>
              </wp:anchor>
            </w:drawing>
          </mc:Choice>
          <mc:Fallback>
            <w:pict>
              <v:group id="_x0000_s1026" o:spid="_x0000_s1026" o:spt="203" style="position:absolute;left:0pt;margin-left:-20pt;margin-top:17.45pt;height:517.85pt;width:490.25pt;z-index:251673600;mso-width-relative:page;mso-height-relative:page;" coordorigin="9045,3615" coordsize="9805,10357" o:gfxdata="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">
                <o:lock v:ext="edit" aspectratio="f"/>
                <v:shape id="文本框 1" o:spid="_x0000_s1026" o:spt="202" type="#_x0000_t202" style="position:absolute;left:10080;top:3615;height:1417;width:3742;" fillcolor="#FFFFFF" filled="t" stroked="t" coordsize="21600,21600" o:gfxdata="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gryTtwAAANsAAAAP&#10;AAAAAAAAAAEAIAAAACIAAABkcnMvZG93bnJldi54bWxQSwECFAAUAAAACACHTuJAMy8FnjsAAAA5&#10;AAAAEAAAAAAAAAABACAAAAAGAQAAZHJzL3NoYXBleG1sLnhtbFBLBQYAAAAABgAGAFsBAACwAwAA&#10;AAA=&#10;">
                  <v:path/>
                  <v:fill on="t" color2="#FFFFF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2023年1月1日~2027年12月31日期间，项目所在地住建、自然资源、市场监管等相关部门监督指导符合补助条件的加装电梯工程依规进行建设</w:t>
                        </w:r>
                      </w:p>
                    </w:txbxContent>
                  </v:textbox>
                </v:shape>
                <v:shape id="文本框 2" o:spid="_x0000_s1026" o:spt="202" type="#_x0000_t202" style="position:absolute;left:10080;top:5505;height:1077;width:3742;" fillcolor="#FFFFFF" filled="t" stroked="t" coordsize="21600,21600" o:gfxdata="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07WutwAAANwAAAAP&#10;AAAAAAAAAAEAIAAAACIAAABkcnMvZG93bnJldi54bWxQSwECFAAUAAAACACHTuJAMy8FnjsAAAA5&#10;AAAAEAAAAAAAAAABACAAAAAGAQAAZHJzL3NoYXBleG1sLnhtbFBLBQYAAAAABgAGAFsBAACwAwAA&#10;AAA=&#10;">
                  <v:path/>
                  <v:fill on="t" color2="#FFFFF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加装电梯工程依规建设，通过工程质量竣工验收（含规划核实、消防查验合格），并取得电梯使用登记证</w:t>
                        </w:r>
                      </w:p>
                    </w:txbxContent>
                  </v:textbox>
                </v:shape>
                <v:shape id="文本框 3" o:spid="_x0000_s1026" o:spt="202" type="#_x0000_t202" style="position:absolute;left:10080;top:7050;height:794;width:3742;" fillcolor="#FFFFFF" filled="t" stroked="t" coordsize="21600,21600" o:gfxdata="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TY5CtwAAANwAAAAP&#10;AAAAAAAAAAEAIAAAACIAAABkcnMvZG93bnJldi54bWxQSwECFAAUAAAACACHTuJAMy8FnjsAAAA5&#10;AAAAEAAAAAAAAAABACAAAAAGAQAAZHJzL3NoYXBleG1sLnhtbFBLBQYAAAAABgAGAFsBAACwAwAA&#10;AAA=&#10;">
                  <v:path/>
                  <v:fill on="t" color2="#FFFFF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申请人携带相关补助资金申请材料递交项目所在地住房城乡建设部门</w:t>
                        </w:r>
                      </w:p>
                    </w:txbxContent>
                  </v:textbox>
                </v:shape>
                <v:shape id="文本框 4" o:spid="_x0000_s1026" o:spt="202" type="#_x0000_t202" style="position:absolute;left:10080;top:8340;height:1077;width:3742;" fillcolor="#FFFFFF" filled="t" stroked="t" coordsize="21600,21600" o:gfxdata="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tIaMLsAAADc&#10;AAAADwAAAAAAAAABACAAAAAiAAAAZHJzL2Rvd25yZXYueG1sUEsBAhQAFAAAAAgAh07iQDMvBZ47&#10;AAAAOQAAABAAAAAAAAAAAQAgAAAACgEAAGRycy9zaGFwZXhtbC54bWxQSwUGAAAAAAYABgBbAQAA&#10;tAMAAAAA&#10;">
                  <v:path/>
                  <v:fill on="t" color2="#FFFFF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项目所在地住房城乡建设部门当场对申请材料做形式审查：材料是否齐全、是否满足要求等</w:t>
                        </w:r>
                      </w:p>
                    </w:txbxContent>
                  </v:textbox>
                </v:shape>
                <v:shape id="文本框 5" o:spid="_x0000_s1026" o:spt="202" type="#_x0000_t202" style="position:absolute;left:10080;top:10320;height:1077;width:3742;" fillcolor="#FFFFFF" filled="t" stroked="t" coordsize="21600,21600" o:gfxdata="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nr+rtwAAANwAAAAP&#10;AAAAAAAAAAEAIAAAACIAAABkcnMvZG93bnJldi54bWxQSwECFAAUAAAACACHTuJAMy8FnjsAAAA5&#10;AAAAEAAAAAAAAAABACAAAAAGAQAAZHJzL3NoYXBleG1sLnhtbFBLBQYAAAAABgAGAFsBAACwAwAA&#10;AAA=&#10;">
                  <v:path/>
                  <v:fill on="t" color2="#FFFFF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受理后，项目所在地住房城乡建设部门应当于10个工作日内完成申请材料审核，必要时应开展现场勘查</w:t>
                        </w:r>
                      </w:p>
                    </w:txbxContent>
                  </v:textbox>
                </v:shape>
                <v:shape id="文本框 6" o:spid="_x0000_s1026" o:spt="202" type="#_x0000_t202" style="position:absolute;left:9045;top:8295;height:2891;width:850;" filled="f" stroked="t" coordsize="21600,21600" o:gfxdata="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pamTb4A&#10;AADcAAAADwAAAAAAAAABACAAAAAiAAAAZHJzL2Rvd25yZXYueG1sUEsBAhQAFAAAAAgAh07iQDMv&#10;BZ47AAAAOQAAABAAAAAAAAAAAQAgAAAADQEAAGRycy9zaGFwZXhtbC54bWxQSwUGAAAAAAYABgBb&#10;AQAAtwMAAAAA&#10;">
                  <v:path/>
                  <v:fill on="f" focussize="0,0"/>
                  <v:stroke weight="0.5pt" color="#0D0D0D" joinstyle="round"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材料不齐全、不符合要求的，一次性告知补正</w:t>
                        </w:r>
                      </w:p>
                    </w:txbxContent>
                  </v:textbox>
                </v:shape>
                <v:shape id="文本框 7" o:spid="_x0000_s1026" o:spt="202" type="#_x0000_t202" style="position:absolute;left:11925;top:9540;height:737;width:2098;" filled="f" stroked="f" coordsize="21600,21600" o:gfxdata="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BBSS8AAAA&#10;3AAAAA8AAAAAAAAAAQAgAAAAIgAAAGRycy9kb3ducmV2LnhtbFBLAQIUABQAAAAIAIdO4kAzLwWe&#10;OwAAADkAAAAQAAAAAAAAAAEAIAAAAAsBAABkcnMvc2hhcGV4bWwueG1sUEsFBgAAAAAGAAYAWwEA&#10;ALUDAAAAAA==&#10;">
                  <v:path/>
                  <v:fill on="f" focussize="0,0"/>
                  <v:stroke on="f" weight="0.5pt"/>
                  <v:imagedata o:title=""/>
                  <o:lock v:ext="edit" aspectratio="f"/>
                  <v:textbox>
                    <w:txbxConten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color w:val="auto"/>
                            <w:sz w:val="21"/>
                            <w:szCs w:val="21"/>
                            <w:lang w:val="en-US" w:eastAsia="zh-CN"/>
                          </w:rPr>
                          <w:t>材料齐全、符合要求的，依规予以受理</w:t>
                        </w:r>
                      </w:p>
                    </w:txbxContent>
                  </v:textbox>
                </v:shape>
                <v:shape id="文本框 8" o:spid="_x0000_s1026" o:spt="202" type="#_x0000_t202" style="position:absolute;left:10080;top:11880;height:794;width:3742;" fillcolor="#FFFFFF" filled="t" stroked="t" coordsize="21600,21600" o:gfxdata="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di9BLUAAADcAAAADwAA&#10;AAAAAAABACAAAAAiAAAAZHJzL2Rvd25yZXYueG1sUEsBAhQAFAAAAAgAh07iQDMvBZ47AAAAOQAA&#10;ABAAAAAAAAAAAQAgAAAABAEAAGRycy9zaGFwZXhtbC54bWxQSwUGAAAAAAYABgBbAQAArgMAAAAA&#10;">
                  <v:path/>
                  <v:fill on="t" color2="#FFFFF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项目所在地住房城乡建设部门向同级财政部门提出补助资金支出申请</w:t>
                        </w:r>
                      </w:p>
                    </w:txbxContent>
                  </v:textbox>
                </v:shape>
                <v:shape id="文本框 11" o:spid="_x0000_s1026" o:spt="202" type="#_x0000_t202" style="position:absolute;left:14700;top:3615;height:2154;width:4082;" fillcolor="#FFFFFF" filled="t" stroked="t" coordsize="21600,21600" o:gfxdata="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EcpdrUAAADcAAAADwAA&#10;AAAAAAABACAAAAAiAAAAZHJzL2Rvd25yZXYueG1sUEsBAhQAFAAAAAgAh07iQDMvBZ47AAAAOQAA&#10;ABAAAAAAAAAAAQAgAAAABAEAAGRycy9zaGFwZXhtbC54bWxQSwUGAAAAAAYABgBbAQAArgMAAAAA&#10;">
                  <v:path/>
                  <v:fill on="t" color2="#FFFFF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b/>
                            <w:bCs/>
                            <w:sz w:val="21"/>
                            <w:szCs w:val="21"/>
                            <w:lang w:val="en-US" w:eastAsia="zh-CN"/>
                          </w:rPr>
                          <w:t>梳理汇总年度补助资金需求</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每年7月20日前，各设区市住房城乡建设部门会同同级财政部门梳理汇总本地区上一年度6月30日至本年度6月30日期间依规建设后已通过工程质量竣工验收并取得电梯使用登记证的加装电梯项目，形成《项目明细台账》</w:t>
                        </w:r>
                      </w:p>
                    </w:txbxContent>
                  </v:textbox>
                </v:shape>
                <v:shape id="文本框 12" o:spid="_x0000_s1026" o:spt="202" type="#_x0000_t202" style="position:absolute;left:14700;top:6285;height:1587;width:4082;" fillcolor="#FFFFFF" filled="t" stroked="t" coordsize="21600,21600" o:gfxdata="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EUpWugAAANwA&#10;AAAPAAAAAAAAAAEAIAAAACIAAABkcnMvZG93bnJldi54bWxQSwECFAAUAAAACACHTuJAMy8FnjsA&#10;AAA5AAAAEAAAAAAAAAABACAAAAAJAQAAZHJzL3NoYXBleG1sLnhtbFBLBQYAAAAABgAGAFsBAACz&#10;AwAAAAA=&#10;">
                  <v:path/>
                  <v:fill on="t" color2="#FFFFF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b/>
                            <w:bCs/>
                            <w:sz w:val="21"/>
                            <w:szCs w:val="21"/>
                            <w:lang w:val="en-US" w:eastAsia="zh-CN"/>
                          </w:rPr>
                          <w:t>报送年度补助资金需求</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每年7月31日前，各设区市住房城乡建设部门会同同级财政部门将梳理汇总形成的《项目明细台账》分别报送自治区住房城乡建设厅、自治区财政厅</w:t>
                        </w:r>
                      </w:p>
                    </w:txbxContent>
                  </v:textbox>
                </v:shape>
                <v:shape id="文本框 13" o:spid="_x0000_s1026" o:spt="202" type="#_x0000_t202" style="position:absolute;left:14700;top:8370;height:1871;width:4082;" fillcolor="#FFFFFF" filled="t" stroked="t" coordsize="21600,21600" o:gfxdata="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F3vzbUAAADcAAAADwAA&#10;AAAAAAABACAAAAAiAAAAZHJzL2Rvd25yZXYueG1sUEsBAhQAFAAAAAgAh07iQDMvBZ47AAAAOQAA&#10;ABAAAAAAAAAAAQAgAAAABAEAAGRycy9zaGFwZXhtbC54bWxQSwUGAAAAAAYABgBbAQAArgMAAAAA&#10;">
                  <v:path/>
                  <v:fill on="t" color2="#FFFFF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b/>
                            <w:bCs/>
                            <w:sz w:val="21"/>
                            <w:szCs w:val="21"/>
                            <w:lang w:val="en-US" w:eastAsia="zh-CN"/>
                          </w:rPr>
                          <w:t>编制年度预算、资金分配方案</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eastAsia="方正仿宋_GBK" w:cs="Times New Roman"/>
                            <w:sz w:val="21"/>
                            <w:szCs w:val="21"/>
                            <w:lang w:val="en-US" w:eastAsia="zh-CN"/>
                          </w:rPr>
                        </w:pPr>
                        <w:r>
                          <w:rPr>
                            <w:rFonts w:hint="eastAsia" w:ascii="方正仿宋_GBK" w:hAnsi="方正仿宋_GBK" w:eastAsia="方正仿宋_GBK" w:cs="方正仿宋_GBK"/>
                            <w:sz w:val="21"/>
                            <w:szCs w:val="21"/>
                            <w:lang w:val="en-US" w:eastAsia="zh-CN"/>
                          </w:rPr>
                          <w:t>自治区住房城乡建设厅对各市提报的年度补助资金需求、项目明细台账进行审核，</w:t>
                        </w:r>
                        <w:r>
                          <w:rPr>
                            <w:rFonts w:hint="eastAsia" w:ascii="方正仿宋_GBK" w:hAnsi="方正仿宋_GBK" w:eastAsia="方正仿宋_GBK" w:cs="方正仿宋_GBK"/>
                            <w:color w:val="auto"/>
                            <w:sz w:val="21"/>
                            <w:szCs w:val="21"/>
                            <w:lang w:val="en-US" w:eastAsia="zh-CN"/>
                          </w:rPr>
                          <w:t>提出全区年度补助资金需求，编制加装电梯自治区补助资金分配方案，</w:t>
                        </w:r>
                        <w:r>
                          <w:rPr>
                            <w:rFonts w:hint="eastAsia" w:ascii="方正仿宋_GBK" w:hAnsi="方正仿宋_GBK" w:eastAsia="方正仿宋_GBK" w:cs="方正仿宋_GBK"/>
                            <w:sz w:val="21"/>
                            <w:szCs w:val="21"/>
                            <w:lang w:val="en-US" w:eastAsia="zh-CN"/>
                          </w:rPr>
                          <w:t>并按照部门预算编制时间要求按时报送自治区财政厅</w:t>
                        </w:r>
                      </w:p>
                    </w:txbxContent>
                  </v:textbox>
                </v:shape>
                <v:shape id="文本框 14" o:spid="_x0000_s1026" o:spt="202" type="#_x0000_t202" style="position:absolute;left:14655;top:10755;height:1304;width:4195;" fillcolor="#FFFFFF" filled="t" stroked="t" coordsize="21600,21600" o:gfxdata="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I9xurUAAADcAAAADwAA&#10;AAAAAAABACAAAAAiAAAAZHJzL2Rvd25yZXYueG1sUEsBAhQAFAAAAAgAh07iQDMvBZ47AAAAOQAA&#10;ABAAAAAAAAAAAQAgAAAABAEAAGRycy9zaGFwZXhtbC54bWxQSwUGAAAAAAYABgBbAQAArgMAAAAA&#10;">
                  <v:path/>
                  <v:fill on="t" color2="#FFFFF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b/>
                            <w:bCs/>
                            <w:sz w:val="21"/>
                            <w:szCs w:val="21"/>
                            <w:lang w:val="en-US" w:eastAsia="zh-CN"/>
                          </w:rPr>
                          <w:t>下达补助资金</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自治区财政厅根据自治区住房城乡建设厅提报的年度补助资金预算分配方案，将自治区补助资金分解下达相关市、县（市、区）</w:t>
                        </w:r>
                      </w:p>
                    </w:txbxContent>
                  </v:textbox>
                </v:shape>
                <v:shape id="文本框 15" o:spid="_x0000_s1026" o:spt="202" type="#_x0000_t202" style="position:absolute;left:14700;top:12555;height:1417;width:4082;" fillcolor="#FFFFFF" filled="t" stroked="t" coordsize="21600,21600" o:gfxdata="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8PUIbUAAADcAAAADwAA&#10;AAAAAAABACAAAAAiAAAAZHJzL2Rvd25yZXYueG1sUEsBAhQAFAAAAAgAh07iQDMvBZ47AAAAOQAA&#10;ABAAAAAAAAAAAQAgAAAABAEAAGRycy9zaGFwZXhtbC54bWxQSwUGAAAAAAYABgBbAQAArgMAAAAA&#10;">
                  <v:path/>
                  <v:fill on="t" color2="#FFFFF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项目所在地财政部门收到同级住房城乡建设部门补助资金支出申请后，应于30日内（最长不超过45日）按程序一次性拨付各级补助资金</w:t>
                        </w:r>
                      </w:p>
                    </w:txbxContent>
                  </v:textbox>
                </v:shape>
                <v:shape id="直接箭头连接符 18" o:spid="_x0000_s1026" o:spt="32" type="#_x0000_t32" style="position:absolute;left:16741;top:5769;height:516;width:0;" filled="f" stroked="t" coordsize="21600,21600" o:gfxdata="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UdWxa5AAAA3AAA&#10;AA8AAAAAAAAAAQAgAAAAIgAAAGRycy9kb3ducmV2LnhtbFBLAQIUABQAAAAIAIdO4kAzLwWeOwAA&#10;ADkAAAAQAAAAAAAAAAEAIAAAAAgBAABkcnMvc2hhcGV4bWwueG1sUEsFBgAAAAAGAAYAWwEAALID&#10;AAAAAA==&#10;">
                  <v:path arrowok="t"/>
                  <v:fill on="f" focussize="0,0"/>
                  <v:stroke weight="1pt" color="#000000" joinstyle="miter" endarrow="open"/>
                  <v:imagedata o:title=""/>
                  <o:lock v:ext="edit" aspectratio="f"/>
                </v:shape>
                <v:shape id="直接箭头连接符 19" o:spid="_x0000_s1026" o:spt="32" type="#_x0000_t32" style="position:absolute;left:16741;top:7872;height:498;width:0;" filled="f" stroked="t" coordsize="21600,21600" o:gfxdata="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R/o25AAAA3AAA&#10;AA8AAAAAAAAAAQAgAAAAIgAAAGRycy9kb3ducmV2LnhtbFBLAQIUABQAAAAIAIdO4kAzLwWeOwAA&#10;ADkAAAAQAAAAAAAAAAEAIAAAAAgBAABkcnMvc2hhcGV4bWwueG1sUEsFBgAAAAAGAAYAWwEAALID&#10;AAAAAA==&#10;">
                  <v:path arrowok="t"/>
                  <v:fill on="f" focussize="0,0"/>
                  <v:stroke weight="1pt" color="#000000" joinstyle="miter" endarrow="open"/>
                  <v:imagedata o:title=""/>
                  <o:lock v:ext="edit" aspectratio="f"/>
                </v:shape>
                <v:shape id="直接箭头连接符 20" o:spid="_x0000_s1026" o:spt="32" type="#_x0000_t32" style="position:absolute;left:16741;top:10241;height:514;width:12;" filled="f" stroked="t" coordsize="21600,21600" o:gfxdata="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DYPq5AAAA3AAA&#10;AA8AAAAAAAAAAQAgAAAAIgAAAGRycy9kb3ducmV2LnhtbFBLAQIUABQAAAAIAIdO4kAzLwWeOwAA&#10;ADkAAAAQAAAAAAAAAAEAIAAAAAgBAABkcnMvc2hhcGV4bWwueG1sUEsFBgAAAAAGAAYAWwEAALID&#10;AAAAAA==&#10;">
                  <v:path arrowok="t"/>
                  <v:fill on="f" focussize="0,0"/>
                  <v:stroke weight="1pt" color="#000000" joinstyle="miter" endarrow="open"/>
                  <v:imagedata o:title=""/>
                  <o:lock v:ext="edit" aspectratio="f"/>
                </v:shape>
                <v:shape id="直接箭头连接符 21" o:spid="_x0000_s1026" o:spt="32" type="#_x0000_t32" style="position:absolute;left:11951;top:5032;height:473;width:0;" filled="f" stroked="t" coordsize="21600,21600" o:gfxdata="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XPxWG5AAAA3AAA&#10;AA8AAAAAAAAAAQAgAAAAIgAAAGRycy9kb3ducmV2LnhtbFBLAQIUABQAAAAIAIdO4kAzLwWeOwAA&#10;ADkAAAAQAAAAAAAAAAEAIAAAAAgBAABkcnMvc2hhcGV4bWwueG1sUEsFBgAAAAAGAAYAWwEAALID&#10;AAAAAA==&#10;">
                  <v:path arrowok="t"/>
                  <v:fill on="f" focussize="0,0"/>
                  <v:stroke weight="1pt" color="#000000" joinstyle="miter" endarrow="open"/>
                  <v:imagedata o:title=""/>
                  <o:lock v:ext="edit" aspectratio="f"/>
                </v:shape>
                <v:shape id="直接箭头连接符 22" o:spid="_x0000_s1026" o:spt="32" type="#_x0000_t32" style="position:absolute;left:11951;top:6582;height:468;width:0;" filled="f" stroked="t" coordsize="21600,21600" o:gfxdata="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UFETvQAA&#10;ANwAAAAPAAAAAAAAAAEAIAAAACIAAABkcnMvZG93bnJldi54bWxQSwECFAAUAAAACACHTuJAMy8F&#10;njsAAAA5AAAAEAAAAAAAAAABACAAAAAMAQAAZHJzL3NoYXBleG1sLnhtbFBLBQYAAAAABgAGAFsB&#10;AAC2AwAAAAA=&#10;">
                  <v:path arrowok="t"/>
                  <v:fill on="f" focussize="0,0"/>
                  <v:stroke weight="1pt" color="#000000" joinstyle="miter" endarrow="open"/>
                  <v:imagedata o:title=""/>
                  <o:lock v:ext="edit" aspectratio="f"/>
                </v:shape>
                <v:shape id="直接箭头连接符 23" o:spid="_x0000_s1026" o:spt="32" type="#_x0000_t32" style="position:absolute;left:11951;top:7844;height:496;width:0;" filled="f" stroked="t" coordsize="21600,21600" o:gfxdata="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c9Ii5AAAA3AAA&#10;AA8AAAAAAAAAAQAgAAAAIgAAAGRycy9kb3ducmV2LnhtbFBLAQIUABQAAAAIAIdO4kAzLwWeOwAA&#10;ADkAAAAQAAAAAAAAAAEAIAAAAAgBAABkcnMvc2hhcGV4bWwueG1sUEsFBgAAAAAGAAYAWwEAALID&#10;AAAAAA==&#10;">
                  <v:path arrowok="t"/>
                  <v:fill on="f" focussize="0,0"/>
                  <v:stroke weight="1pt" color="#000000" joinstyle="miter" endarrow="open"/>
                  <v:imagedata o:title=""/>
                  <o:lock v:ext="edit" aspectratio="f"/>
                </v:shape>
                <v:shape id="直接箭头连接符 24" o:spid="_x0000_s1026" o:spt="32" type="#_x0000_t32" style="position:absolute;left:11951;top:9417;height:903;width:0;" filled="f" stroked="t" coordsize="21600,21600" o:gfxdata="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8vIvQAA&#10;ANwAAAAPAAAAAAAAAAEAIAAAACIAAABkcnMvZG93bnJldi54bWxQSwECFAAUAAAACACHTuJAMy8F&#10;njsAAAA5AAAAEAAAAAAAAAABACAAAAAMAQAAZHJzL3NoYXBleG1sLnhtbFBLBQYAAAAABgAGAFsB&#10;AAC2AwAAAAA=&#10;">
                  <v:path arrowok="t"/>
                  <v:fill on="f" focussize="0,0"/>
                  <v:stroke weight="1pt" color="#000000" joinstyle="miter" endarrow="open"/>
                  <v:imagedata o:title=""/>
                  <o:lock v:ext="edit" aspectratio="f"/>
                </v:shape>
                <v:shape id="直接箭头连接符 25" o:spid="_x0000_s1026" o:spt="32" type="#_x0000_t32" style="position:absolute;left:11951;top:11397;height:483;width:0;" filled="f" stroked="t" coordsize="21600,21600" o:gfxdata="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CzblO5AAAA3AAA&#10;AA8AAAAAAAAAAQAgAAAAIgAAAGRycy9kb3ducmV2LnhtbFBLAQIUABQAAAAIAIdO4kAzLwWeOwAA&#10;ADkAAAAQAAAAAAAAAAEAIAAAAAgBAABkcnMvc2hhcGV4bWwueG1sUEsFBgAAAAAGAAYAWwEAALID&#10;AAAAAA==&#10;">
                  <v:path arrowok="t"/>
                  <v:fill on="f" focussize="0,0"/>
                  <v:stroke weight="1pt" color="#000000" joinstyle="miter" endarrow="open"/>
                  <v:imagedata o:title=""/>
                  <o:lock v:ext="edit" aspectratio="f"/>
                </v:shape>
                <v:shape id="直接箭头连接符 27" o:spid="_x0000_s1026" o:spt="32" type="#_x0000_t32" style="position:absolute;left:9910;top:9876;height:0;width:2045;" filled="f" stroked="t" coordsize="21600,21600" o:gfxdata="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PRVMugAAANwA&#10;AAAPAAAAAAAAAAEAIAAAACIAAABkcnMvZG93bnJldi54bWxQSwECFAAUAAAACACHTuJAMy8FnjsA&#10;AAA5AAAAEAAAAAAAAAABACAAAAAJAQAAZHJzL3NoYXBleG1sLnhtbFBLBQYAAAAABgAGAFsBAACz&#10;AwAAAAA=&#10;">
                  <v:path arrowok="t"/>
                  <v:fill on="f" focussize="0,0"/>
                  <v:stroke weight="1pt" color="#000000" joinstyle="miter" startarrow="open"/>
                  <v:imagedata o:title=""/>
                  <o:lock v:ext="edit" aspectratio="f"/>
                </v:shape>
              </v:group>
            </w:pict>
          </mc:Fallback>
        </mc:AlternateContent>
      </w:r>
    </w:p>
    <w:p>
      <w:pPr>
        <w:bidi w:val="0"/>
        <w:ind w:firstLine="640"/>
        <w:rPr>
          <w:rFonts w:cs="Times New Roman"/>
          <w:color w:val="auto"/>
        </w:rPr>
      </w:pPr>
    </w:p>
    <w:p>
      <w:pPr>
        <w:widowControl w:val="0"/>
        <w:spacing w:afterLines="0" w:afterAutospacing="0" w:line="590" w:lineRule="exact"/>
        <w:ind w:left="0" w:leftChars="0" w:firstLine="640" w:firstLineChars="200"/>
        <w:jc w:val="both"/>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1200" w:rightChars="400" w:firstLine="0" w:firstLineChars="0"/>
        <w:jc w:val="left"/>
        <w:textAlignment w:val="auto"/>
        <w:rPr>
          <w:rFonts w:hint="eastAsia" w:ascii="Times New Roman" w:eastAsia="方正仿宋_GBK"/>
          <w:color w:val="auto"/>
          <w:lang w:val="en-US" w:eastAsia="zh-CN"/>
        </w:rPr>
      </w:pPr>
    </w:p>
    <w:p>
      <w:pPr>
        <w:adjustRightInd w:val="0"/>
        <w:snapToGrid w:val="0"/>
        <w:spacing w:line="590" w:lineRule="exact"/>
        <w:rPr>
          <w:rFonts w:hint="eastAsia" w:ascii="方正仿宋_GBK" w:eastAsia="方正仿宋_GBK"/>
          <w:sz w:val="32"/>
          <w:szCs w:val="32"/>
        </w:rPr>
        <w:sectPr>
          <w:footerReference r:id="rId3" w:type="default"/>
          <w:footerReference r:id="rId4" w:type="even"/>
          <w:pgSz w:w="11906" w:h="16838"/>
          <w:pgMar w:top="1928" w:right="1418" w:bottom="1814" w:left="1418" w:header="851" w:footer="1531" w:gutter="0"/>
          <w:pgNumType w:fmt="decimal"/>
          <w:cols w:space="720" w:num="1"/>
          <w:docGrid w:type="lines" w:linePitch="408" w:charSpace="0"/>
        </w:sectPr>
      </w:pPr>
      <w:r>
        <w:rPr>
          <w:rFonts w:ascii="Times New Roman" w:hAnsi="Times New Roman" w:eastAsia="方正仿宋_GBK" w:cs="Times New Roman"/>
          <w:color w:val="auto"/>
          <w:kern w:val="2"/>
          <w:sz w:val="32"/>
          <w:szCs w:val="32"/>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2265680</wp:posOffset>
                </wp:positionH>
                <wp:positionV relativeFrom="paragraph">
                  <wp:posOffset>3266440</wp:posOffset>
                </wp:positionV>
                <wp:extent cx="374650" cy="1745615"/>
                <wp:effectExtent l="6350" t="0" r="635" b="63500"/>
                <wp:wrapNone/>
                <wp:docPr id="3" name="肘形连接符 3"/>
                <wp:cNvGraphicFramePr/>
                <a:graphic xmlns:a="http://schemas.openxmlformats.org/drawingml/2006/main">
                  <a:graphicData uri="http://schemas.microsoft.com/office/word/2010/wordprocessingShape">
                    <wps:wsp>
                      <wps:cNvCnPr/>
                      <wps:spPr>
                        <a:xfrm rot="5400000" flipV="1">
                          <a:off x="0" y="0"/>
                          <a:ext cx="374650" cy="1745615"/>
                        </a:xfrm>
                        <a:prstGeom prst="bentConnector2">
                          <a:avLst/>
                        </a:prstGeom>
                        <a:ln w="1270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flip:y;margin-left:178.4pt;margin-top:257.2pt;height:137.45pt;width:29.5pt;rotation:-5898240f;z-index:251675648;mso-width-relative:page;mso-height-relative:page;" filled="f" stroked="t" coordsize="21600,21600" o:gfxdata="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VHMutkAAAALAQAADwAAAAAAAAABACAAAAAiAAAA&#10;ZHJzL2Rvd25yZXYueG1sUEsBAhQAFAAAAAgAh07iQNCqdzI/AgAAVAQAAA4AAAAAAAAAAQAgAAAA&#10;KAEAAGRycy9lMm9Eb2MueG1sUEsFBgAAAAAGAAYAWQEAANkFAAAAAA==&#10;">
                <v:path arrowok="t"/>
                <v:fill on="f" focussize="0,0"/>
                <v:stroke weight="1pt" color="#000000" joinstyle="miter" endarrow="open"/>
                <v:imagedata o:title=""/>
                <o:lock v:ext="edit" aspectratio="f"/>
              </v:shape>
            </w:pict>
          </mc:Fallback>
        </mc:AlternateContent>
      </w:r>
      <w:r>
        <w:rPr>
          <w:rFonts w:ascii="Times New Roman" w:hAnsi="Times New Roman" w:eastAsia="方正仿宋_GBK" w:cs="Times New Roman"/>
          <w:color w:val="auto"/>
          <w:kern w:val="2"/>
          <w:sz w:val="32"/>
          <w:szCs w:val="32"/>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4632960</wp:posOffset>
                </wp:positionH>
                <wp:positionV relativeFrom="paragraph">
                  <wp:posOffset>3561080</wp:posOffset>
                </wp:positionV>
                <wp:extent cx="7620" cy="314960"/>
                <wp:effectExtent l="48895" t="0" r="57785" b="8890"/>
                <wp:wrapNone/>
                <wp:docPr id="134" name="直接箭头连接符 134"/>
                <wp:cNvGraphicFramePr/>
                <a:graphic xmlns:a="http://schemas.openxmlformats.org/drawingml/2006/main">
                  <a:graphicData uri="http://schemas.microsoft.com/office/word/2010/wordprocessingShape">
                    <wps:wsp>
                      <wps:cNvCnPr/>
                      <wps:spPr>
                        <a:xfrm flipH="1">
                          <a:off x="5532755" y="7680960"/>
                          <a:ext cx="7620" cy="314960"/>
                        </a:xfrm>
                        <a:prstGeom prst="straightConnector1">
                          <a:avLst/>
                        </a:prstGeom>
                        <a:noFill/>
                        <a:ln w="1270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364.8pt;margin-top:280.4pt;height:24.8pt;width:0.6pt;z-index:251674624;mso-width-relative:page;mso-height-relative:page;" filled="f" stroked="t" coordsize="21600,21600" o:gfxdata="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K9mD3AAAAAsBAAAPAAAAAAAAAAEAIAAAACIA&#10;AABkcnMvZG93bnJldi54bWxQSwECFAAUAAAACACHTuJAXnSOwQUCAAC7AwAADgAAAAAAAAABACAA&#10;AAArAQAAZHJzL2Uyb0RvYy54bWxQSwUGAAAAAAYABgBZAQAAogUAAAAA&#10;">
                <v:path arrowok="t"/>
                <v:fill on="f" focussize="0,0"/>
                <v:stroke weight="1pt" color="#000000" joinstyle="miter" endarrow="open"/>
                <v:imagedata o:title=""/>
                <o:lock v:ext="edit" aspectratio="f"/>
              </v:shap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right="360" w:firstLine="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153670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adjustRightInd w:val="0"/>
                            <w:ind w:left="300" w:leftChars="100" w:right="300" w:rightChars="100"/>
                            <w:jc w:val="right"/>
                            <w:rPr>
                              <w:rStyle w:val="6"/>
                              <w:rFonts w:hint="eastAsia"/>
                              <w:sz w:val="28"/>
                              <w:szCs w:val="28"/>
                            </w:rPr>
                          </w:pPr>
                          <w:r>
                            <w:rPr>
                              <w:rStyle w:val="6"/>
                              <w:rFonts w:hint="eastAsia"/>
                              <w:sz w:val="28"/>
                              <w:szCs w:val="28"/>
                            </w:rPr>
                            <w:t>—</w:t>
                          </w:r>
                          <w:r>
                            <w:rPr>
                              <w:rStyle w:val="6"/>
                              <w:rFonts w:hint="eastAsia"/>
                              <w:spacing w:val="-20"/>
                              <w:sz w:val="28"/>
                              <w:szCs w:val="28"/>
                            </w:rPr>
                            <w:t xml:space="preserve"> </w:t>
                          </w:r>
                          <w:r>
                            <w:rPr>
                              <w:rFonts w:ascii="Times New Roman" w:hAnsi="Times New Roman" w:cs="Times New Roman"/>
                              <w:sz w:val="28"/>
                              <w:szCs w:val="28"/>
                            </w:rPr>
                            <w:fldChar w:fldCharType="begin"/>
                          </w:r>
                          <w:r>
                            <w:rPr>
                              <w:rStyle w:val="6"/>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6"/>
                              <w:rFonts w:ascii="Times New Roman" w:hAnsi="Times New Roman" w:cs="Times New Roman"/>
                              <w:sz w:val="28"/>
                              <w:szCs w:val="28"/>
                            </w:rPr>
                            <w:t>1</w:t>
                          </w:r>
                          <w:r>
                            <w:rPr>
                              <w:rFonts w:ascii="Times New Roman" w:hAnsi="Times New Roman" w:cs="Times New Roman"/>
                              <w:sz w:val="28"/>
                              <w:szCs w:val="28"/>
                            </w:rPr>
                            <w:fldChar w:fldCharType="end"/>
                          </w:r>
                          <w:r>
                            <w:rPr>
                              <w:rStyle w:val="6"/>
                              <w:rFonts w:hint="eastAsia"/>
                              <w:spacing w:val="-20"/>
                              <w:sz w:val="28"/>
                              <w:szCs w:val="28"/>
                            </w:rPr>
                            <w:t xml:space="preserve"> </w:t>
                          </w:r>
                          <w:r>
                            <w:rPr>
                              <w:rStyle w:val="6"/>
                              <w:rFonts w:hint="eastAsia"/>
                              <w:sz w:val="28"/>
                              <w:szCs w:val="28"/>
                            </w:rPr>
                            <w:t>—</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12.1pt;height:144pt;width:144pt;mso-position-horizontal:outside;mso-position-horizontal-relative:margin;mso-wrap-style:none;z-index:251661312;mso-width-relative:page;mso-height-relative:page;" filled="f" stroked="f" coordsize="21600,21600" o:gfxdata="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rK/FB0wAAAAcB&#10;AAAPAAAAAAAAAAEAIAAAACIAAABkcnMvZG93bnJldi54bWxQSwECFAAUAAAACACHTuJA8Wfk5a4B&#10;AABLAwAADgAAAAAAAAABACAAAAAiAQAAZHJzL2Uyb0RvYy54bWxQSwUGAAAAAAYABgBZAQAAQgUA&#10;AAAA&#10;">
              <v:path/>
              <v:fill on="f" focussize="0,0"/>
              <v:stroke on="f"/>
              <v:imagedata o:title=""/>
              <o:lock v:ext="edit" aspectratio="f"/>
              <v:textbox inset="0mm,0mm,0mm,0mm" style="mso-fit-shape-to-text:t;">
                <w:txbxContent>
                  <w:p>
                    <w:pPr>
                      <w:pStyle w:val="2"/>
                      <w:adjustRightInd w:val="0"/>
                      <w:ind w:left="300" w:leftChars="100" w:right="300" w:rightChars="100"/>
                      <w:jc w:val="right"/>
                      <w:rPr>
                        <w:rStyle w:val="6"/>
                        <w:rFonts w:hint="eastAsia"/>
                        <w:sz w:val="28"/>
                        <w:szCs w:val="28"/>
                      </w:rPr>
                    </w:pPr>
                    <w:r>
                      <w:rPr>
                        <w:rStyle w:val="6"/>
                        <w:rFonts w:hint="eastAsia"/>
                        <w:sz w:val="28"/>
                        <w:szCs w:val="28"/>
                      </w:rPr>
                      <w:t>—</w:t>
                    </w:r>
                    <w:r>
                      <w:rPr>
                        <w:rStyle w:val="6"/>
                        <w:rFonts w:hint="eastAsia"/>
                        <w:spacing w:val="-20"/>
                        <w:sz w:val="28"/>
                        <w:szCs w:val="28"/>
                      </w:rPr>
                      <w:t xml:space="preserve"> </w:t>
                    </w:r>
                    <w:r>
                      <w:rPr>
                        <w:rFonts w:ascii="Times New Roman" w:hAnsi="Times New Roman" w:cs="Times New Roman"/>
                        <w:sz w:val="28"/>
                        <w:szCs w:val="28"/>
                      </w:rPr>
                      <w:fldChar w:fldCharType="begin"/>
                    </w:r>
                    <w:r>
                      <w:rPr>
                        <w:rStyle w:val="6"/>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6"/>
                        <w:rFonts w:ascii="Times New Roman" w:hAnsi="Times New Roman" w:cs="Times New Roman"/>
                        <w:sz w:val="28"/>
                        <w:szCs w:val="28"/>
                      </w:rPr>
                      <w:t>1</w:t>
                    </w:r>
                    <w:r>
                      <w:rPr>
                        <w:rFonts w:ascii="Times New Roman" w:hAnsi="Times New Roman" w:cs="Times New Roman"/>
                        <w:sz w:val="28"/>
                        <w:szCs w:val="28"/>
                      </w:rPr>
                      <w:fldChar w:fldCharType="end"/>
                    </w:r>
                    <w:r>
                      <w:rPr>
                        <w:rStyle w:val="6"/>
                        <w:rFonts w:hint="eastAsia"/>
                        <w:spacing w:val="-20"/>
                        <w:sz w:val="28"/>
                        <w:szCs w:val="28"/>
                      </w:rPr>
                      <w:t xml:space="preserve"> </w:t>
                    </w:r>
                    <w:r>
                      <w:rPr>
                        <w:rStyle w:val="6"/>
                        <w:rFonts w:hint="eastAsia"/>
                        <w:sz w:val="28"/>
                        <w:szCs w:val="28"/>
                      </w:rPr>
                      <w:t>—</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153670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adjustRightInd w:val="0"/>
                            <w:ind w:left="0" w:leftChars="0" w:right="300" w:rightChars="100"/>
                            <w:jc w:val="both"/>
                            <w:rPr>
                              <w:rStyle w:val="6"/>
                              <w:rFonts w:hint="eastAsia"/>
                              <w:sz w:val="28"/>
                              <w:szCs w:val="28"/>
                            </w:rPr>
                          </w:pPr>
                          <w:r>
                            <w:rPr>
                              <w:rStyle w:val="6"/>
                              <w:rFonts w:hint="eastAsia"/>
                              <w:sz w:val="28"/>
                              <w:szCs w:val="28"/>
                            </w:rPr>
                            <w:t>—</w:t>
                          </w:r>
                          <w:r>
                            <w:rPr>
                              <w:rStyle w:val="6"/>
                              <w:rFonts w:hint="eastAsia"/>
                              <w:spacing w:val="-20"/>
                              <w:sz w:val="28"/>
                              <w:szCs w:val="28"/>
                            </w:rPr>
                            <w:t xml:space="preserve"> </w:t>
                          </w:r>
                          <w:r>
                            <w:rPr>
                              <w:rFonts w:ascii="Times New Roman" w:hAnsi="Times New Roman" w:cs="Times New Roman"/>
                              <w:sz w:val="28"/>
                              <w:szCs w:val="28"/>
                            </w:rPr>
                            <w:fldChar w:fldCharType="begin"/>
                          </w:r>
                          <w:r>
                            <w:rPr>
                              <w:rStyle w:val="6"/>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6"/>
                              <w:rFonts w:ascii="Times New Roman" w:hAnsi="Times New Roman" w:cs="Times New Roman"/>
                              <w:sz w:val="28"/>
                              <w:szCs w:val="28"/>
                            </w:rPr>
                            <w:t>2</w:t>
                          </w:r>
                          <w:r>
                            <w:rPr>
                              <w:rFonts w:ascii="Times New Roman" w:hAnsi="Times New Roman" w:cs="Times New Roman"/>
                              <w:sz w:val="28"/>
                              <w:szCs w:val="28"/>
                            </w:rPr>
                            <w:fldChar w:fldCharType="end"/>
                          </w:r>
                          <w:r>
                            <w:rPr>
                              <w:rStyle w:val="6"/>
                              <w:rFonts w:hint="eastAsia"/>
                              <w:spacing w:val="-20"/>
                              <w:sz w:val="28"/>
                              <w:szCs w:val="28"/>
                            </w:rPr>
                            <w:t xml:space="preserve"> </w:t>
                          </w:r>
                          <w:r>
                            <w:rPr>
                              <w:rStyle w:val="6"/>
                              <w:rFonts w:hint="eastAsia"/>
                              <w:sz w:val="28"/>
                              <w:szCs w:val="28"/>
                            </w:rPr>
                            <w:t>—</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12.1pt;height:144pt;width:144pt;mso-position-horizontal:outside;mso-position-horizontal-relative:margin;mso-wrap-style:none;z-index:251662336;mso-width-relative:page;mso-height-relative:page;" filled="f" stroked="f" coordsize="21600,21600" o:gfxdata="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rK/FB0wAAAAcB&#10;AAAPAAAAAAAAAAEAIAAAACIAAABkcnMvZG93bnJldi54bWxQSwECFAAUAAAACACHTuJA4cw9va4B&#10;AABLAwAADgAAAAAAAAABACAAAAAiAQAAZHJzL2Uyb0RvYy54bWxQSwUGAAAAAAYABgBZAQAAQgUA&#10;AAAA&#10;">
              <v:path/>
              <v:fill on="f" focussize="0,0"/>
              <v:stroke on="f"/>
              <v:imagedata o:title=""/>
              <o:lock v:ext="edit" aspectratio="f"/>
              <v:textbox inset="0mm,0mm,0mm,0mm" style="mso-fit-shape-to-text:t;">
                <w:txbxContent>
                  <w:p>
                    <w:pPr>
                      <w:pStyle w:val="2"/>
                      <w:adjustRightInd w:val="0"/>
                      <w:ind w:left="0" w:leftChars="0" w:right="300" w:rightChars="100"/>
                      <w:jc w:val="both"/>
                      <w:rPr>
                        <w:rStyle w:val="6"/>
                        <w:rFonts w:hint="eastAsia"/>
                        <w:sz w:val="28"/>
                        <w:szCs w:val="28"/>
                      </w:rPr>
                    </w:pPr>
                    <w:r>
                      <w:rPr>
                        <w:rStyle w:val="6"/>
                        <w:rFonts w:hint="eastAsia"/>
                        <w:sz w:val="28"/>
                        <w:szCs w:val="28"/>
                      </w:rPr>
                      <w:t>—</w:t>
                    </w:r>
                    <w:r>
                      <w:rPr>
                        <w:rStyle w:val="6"/>
                        <w:rFonts w:hint="eastAsia"/>
                        <w:spacing w:val="-20"/>
                        <w:sz w:val="28"/>
                        <w:szCs w:val="28"/>
                      </w:rPr>
                      <w:t xml:space="preserve"> </w:t>
                    </w:r>
                    <w:r>
                      <w:rPr>
                        <w:rFonts w:ascii="Times New Roman" w:hAnsi="Times New Roman" w:cs="Times New Roman"/>
                        <w:sz w:val="28"/>
                        <w:szCs w:val="28"/>
                      </w:rPr>
                      <w:fldChar w:fldCharType="begin"/>
                    </w:r>
                    <w:r>
                      <w:rPr>
                        <w:rStyle w:val="6"/>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6"/>
                        <w:rFonts w:ascii="Times New Roman" w:hAnsi="Times New Roman" w:cs="Times New Roman"/>
                        <w:sz w:val="28"/>
                        <w:szCs w:val="28"/>
                      </w:rPr>
                      <w:t>2</w:t>
                    </w:r>
                    <w:r>
                      <w:rPr>
                        <w:rFonts w:ascii="Times New Roman" w:hAnsi="Times New Roman" w:cs="Times New Roman"/>
                        <w:sz w:val="28"/>
                        <w:szCs w:val="28"/>
                      </w:rPr>
                      <w:fldChar w:fldCharType="end"/>
                    </w:r>
                    <w:r>
                      <w:rPr>
                        <w:rStyle w:val="6"/>
                        <w:rFonts w:hint="eastAsia"/>
                        <w:spacing w:val="-20"/>
                        <w:sz w:val="28"/>
                        <w:szCs w:val="28"/>
                      </w:rPr>
                      <w:t xml:space="preserve"> </w:t>
                    </w:r>
                    <w:r>
                      <w:rPr>
                        <w:rStyle w:val="6"/>
                        <w:rFonts w:hint="eastAsia"/>
                        <w:sz w:val="28"/>
                        <w:szCs w:val="28"/>
                      </w:rPr>
                      <w:t>—</w:t>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31CA4"/>
    <w:rsid w:val="6653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2023-10-11T08:55:00Z</dcterms:created>
  <dc:creator>信息中心收发文</dc:creator>
  <cp:lastModifiedBy>信息中心收发文</cp:lastModifiedBy>
  <dcterms:modified xsi:type="dcterms:W3CDTF">2023-10-11T08:56:10Z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