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方正黑体_GBK" w:hAnsi="方正黑体_GBK" w:eastAsia="方正黑体_GBK" w:cs="方正黑体_GBK"/>
          <w:lang w:val="en-US" w:eastAsia="zh-CN"/>
        </w:rPr>
      </w:pPr>
      <w:r>
        <w:rPr>
          <w:rFonts w:hint="eastAsia" w:ascii="方正黑体_GBK" w:hAnsi="方正黑体_GBK" w:eastAsia="方正黑体_GBK" w:cs="方正黑体_GBK"/>
          <w:lang w:val="en-US" w:eastAsia="zh-CN"/>
        </w:rPr>
        <w:t>附件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年度自治区级新型墙体材料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专项基金拟补助项目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名单</w:t>
      </w:r>
    </w:p>
    <w:p>
      <w:pPr>
        <w:rPr>
          <w:rFonts w:hint="eastAsia" w:ascii="方正黑体_GBK" w:hAnsi="方正黑体_GBK" w:eastAsia="方正黑体_GBK" w:cs="方正黑体_GBK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 w:line="580" w:lineRule="exact"/>
        <w:ind w:firstLine="640" w:firstLineChars="200"/>
        <w:textAlignment w:val="auto"/>
        <w:rPr>
          <w:rFonts w:eastAsia="方正黑体_GBK"/>
          <w:color w:val="000000"/>
        </w:rPr>
      </w:pPr>
      <w:r>
        <w:rPr>
          <w:rFonts w:hint="eastAsia" w:eastAsia="方正黑体_GBK"/>
          <w:color w:val="000000"/>
          <w:lang w:eastAsia="zh-CN"/>
        </w:rPr>
        <w:t>一、</w:t>
      </w:r>
      <w:r>
        <w:rPr>
          <w:rFonts w:eastAsia="方正黑体_GBK"/>
          <w:color w:val="000000"/>
        </w:rPr>
        <w:t>新型墙体材料技改扩建新建开发生产类示范项目</w:t>
      </w:r>
    </w:p>
    <w:tbl>
      <w:tblPr>
        <w:tblStyle w:val="9"/>
        <w:tblW w:w="5263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08"/>
        <w:gridCol w:w="1263"/>
        <w:gridCol w:w="3422"/>
        <w:gridCol w:w="3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所在县（市、区）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项目申报单位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南宁市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武鸣区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广西宏发重工机械有限公司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高品质复合墙板生产线装备研究开发生产项目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南宁市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江南区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广西神塔机械设备有限公司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全自动混凝土砌块成型与码垛一体化生产线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桂林市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灵川县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桂林天马装配式建筑有限公司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年产30万立方米装配式轻质墙板项目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来宾市</w:t>
            </w:r>
          </w:p>
        </w:tc>
        <w:tc>
          <w:tcPr>
            <w:tcW w:w="6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兴宾区</w:t>
            </w:r>
          </w:p>
        </w:tc>
        <w:tc>
          <w:tcPr>
            <w:tcW w:w="1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广西研砼建筑科技股份有限公司</w:t>
            </w:r>
          </w:p>
        </w:tc>
        <w:tc>
          <w:tcPr>
            <w:tcW w:w="1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钢网增强轻质实心隔墙板生产线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640"/>
        <w:textAlignment w:val="auto"/>
        <w:rPr>
          <w:rFonts w:hint="eastAsia" w:eastAsia="方正黑体_GBK" w:cs="Times New Roman"/>
          <w:color w:val="000000"/>
          <w:kern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firstLine="640"/>
        <w:textAlignment w:val="auto"/>
      </w:pPr>
      <w:r>
        <w:rPr>
          <w:rFonts w:hint="eastAsia" w:eastAsia="方正黑体_GBK" w:cs="Times New Roman"/>
          <w:color w:val="000000"/>
          <w:kern w:val="0"/>
          <w:szCs w:val="32"/>
        </w:rPr>
        <w:t>二、固体废弃物综合利用开发生产和推广应用示范项目</w:t>
      </w:r>
    </w:p>
    <w:tbl>
      <w:tblPr>
        <w:tblStyle w:val="9"/>
        <w:tblW w:w="5263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94"/>
        <w:gridCol w:w="1277"/>
        <w:gridCol w:w="3415"/>
        <w:gridCol w:w="35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所在市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所在县（市、区）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项目申报单位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bCs/>
                <w:color w:val="000000"/>
                <w:sz w:val="24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1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南宁市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兴宁区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广西良恒建材有限公司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固体废弃物综合利用开发生产项目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贺州市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八步区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贺州市骏鑫矿产品有限责任公司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年产20万立方米新型建筑材料项目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hint="eastAsia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河池市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宜州区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河池市宜州区鹏举页岩砖厂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cs="Times New Roman"/>
                <w:color w:val="00000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年产9000万块页岩烧结砖（折标</w:t>
            </w:r>
            <w:r>
              <w:rPr>
                <w:rFonts w:hint="eastAsia"/>
                <w:color w:val="000000"/>
                <w:kern w:val="0"/>
                <w:sz w:val="24"/>
              </w:rPr>
              <w:t>准</w:t>
            </w:r>
            <w:r>
              <w:rPr>
                <w:color w:val="000000"/>
                <w:kern w:val="0"/>
                <w:sz w:val="24"/>
              </w:rPr>
              <w:t>砖）项目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eastAsia="方正仿宋_GBK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cs="Times New Roman"/>
                <w:color w:val="000000"/>
                <w:sz w:val="24"/>
                <w:lang w:val="en-US" w:eastAsia="zh-CN"/>
              </w:rPr>
              <w:t>4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来宾市</w:t>
            </w:r>
          </w:p>
        </w:tc>
        <w:tc>
          <w:tcPr>
            <w:tcW w:w="6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兴宾区</w:t>
            </w:r>
          </w:p>
        </w:tc>
        <w:tc>
          <w:tcPr>
            <w:tcW w:w="1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泰山石膏（广西）有限公司</w:t>
            </w:r>
          </w:p>
        </w:tc>
        <w:tc>
          <w:tcPr>
            <w:tcW w:w="18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ind w:firstLine="0" w:firstLineChars="0"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color w:val="000000"/>
                <w:kern w:val="0"/>
                <w:sz w:val="24"/>
              </w:rPr>
              <w:t>综合利用废渣石膏年产4000万平</w:t>
            </w:r>
            <w:r>
              <w:rPr>
                <w:rFonts w:hint="eastAsia"/>
                <w:color w:val="000000"/>
                <w:kern w:val="0"/>
                <w:sz w:val="24"/>
              </w:rPr>
              <w:t>方</w:t>
            </w:r>
            <w:r>
              <w:rPr>
                <w:color w:val="000000"/>
                <w:kern w:val="0"/>
                <w:sz w:val="24"/>
              </w:rPr>
              <w:t>米纸面石膏板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3" w:afterLines="100"/>
        <w:ind w:firstLine="640"/>
        <w:textAlignment w:val="auto"/>
        <w:rPr>
          <w:rFonts w:eastAsia="方正黑体_GBK"/>
          <w:color w:val="000000"/>
          <w:kern w:val="0"/>
          <w:szCs w:val="32"/>
        </w:rPr>
      </w:pPr>
      <w:r>
        <w:rPr>
          <w:rFonts w:hint="eastAsia" w:eastAsia="方正黑体_GBK"/>
          <w:color w:val="000000"/>
          <w:szCs w:val="32"/>
        </w:rPr>
        <w:t>三、</w:t>
      </w:r>
      <w:r>
        <w:rPr>
          <w:rFonts w:hint="eastAsia" w:eastAsia="方正黑体_GBK"/>
          <w:color w:val="000000"/>
          <w:kern w:val="0"/>
          <w:szCs w:val="32"/>
        </w:rPr>
        <w:t>农村建设新型墙体材料推广应用示范项目</w:t>
      </w:r>
    </w:p>
    <w:tbl>
      <w:tblPr>
        <w:tblStyle w:val="9"/>
        <w:tblW w:w="5092" w:type="pct"/>
        <w:tblInd w:w="-1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011"/>
        <w:gridCol w:w="1272"/>
        <w:gridCol w:w="3692"/>
        <w:gridCol w:w="29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29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所在市</w:t>
            </w:r>
          </w:p>
        </w:tc>
        <w:tc>
          <w:tcPr>
            <w:tcW w:w="67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所在县（市、区）</w:t>
            </w:r>
          </w:p>
        </w:tc>
        <w:tc>
          <w:tcPr>
            <w:tcW w:w="1951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项目申报单位</w:t>
            </w:r>
          </w:p>
        </w:tc>
        <w:tc>
          <w:tcPr>
            <w:tcW w:w="1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上林县西燕镇云桃村民委员会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上林县西燕镇云桃村香马文化活动中心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南宁市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上林县乔贤镇人民政府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上林县乔贤镇人民政府附属设施扩建项目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鱼峰区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柳州市鱼峰区白沙镇人民政府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柳州市鱼峰区白沙镇乡村振兴示范镇建设项目（一期）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永福县龙江乡驿马村民委员会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永福县龙江乡驿马村便民候车站及公厕项目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全州县大西江镇月塘村民委员会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全州县大西江镇月塘村文化活动中心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灵川县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灵川县大境瑶族乡人民政府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灵川县大境瑶族乡客运站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荔浦市龙怀乡人民政府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荔浦市龙怀乡德庆村党群服务中心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恭城瑶族自治县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恭城瑶族自治县三江乡人民政府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恭城县三江乡三联村党群服务中心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覃塘区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贵港市覃塘区黄练镇大黄村民委员会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贵港市覃塘区黄练镇大黄村党群服务中心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港南区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贵港市港南区瓦塘镇鹿山村民委员会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贵港市港南区瓦塘镇鹿山村党群服务中心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港北区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贵港市港北区港城街道猫儿山村民委员会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贵港市港北区港城街道猫儿山村党群服务中心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西林县那佐苗族乡弄汪村民委员会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西林县那佐苗族乡弄汪村村委附属设施建设项目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百色市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田林县浪平镇塘合村民委员会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田林县浪平镇塘合村群众图书室及九凤寨门建设项目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防城港市上思县那琴乡排柳村民委员会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上思县那琴乡排柳村党群服务中心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防城港市上思县在妙镇人民政府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上思县在妙镇昌菱社区党群服务中心工程项目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金城江区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河池市金城江区五圩镇人民政府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河池市金城江区塘降村村容村貌提升“三微”景观改造项目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环江毛南族自治县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环江毛南族自治县明伦镇吉祥村村民委员会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环江县明伦镇吉祥村党群活动中心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环江毛南族自治县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环江毛南族自治县住房和城乡建设局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环江县东兴镇同等屯村容村貌提升“三微”景观改造项目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都安瑶族自治县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都安县菁盛乡人民政府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都安县菁盛乡地州村三微工程建设项目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罗城仫佬族自治县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罗城县小长安镇罗东村民委员会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罗城县小长安镇罗东村九龙屯、崖宜屯三微改造项目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 w:colFirst="3" w:colLast="4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河池市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天峨县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天峨县岜暮乡人民政府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天峨县岜暮乡公昌村垃圾中转站项目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来宾市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武宣县</w:t>
            </w:r>
          </w:p>
        </w:tc>
        <w:tc>
          <w:tcPr>
            <w:tcW w:w="19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武宣县三里镇人民政府</w:t>
            </w:r>
          </w:p>
        </w:tc>
        <w:tc>
          <w:tcPr>
            <w:tcW w:w="1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武宣县三里镇上江村百家屯改造项目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江州区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崇左市江州区住房和城乡建设局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崇左市江州区濑湍镇六京村那凌屯2023年农村建设新型墙体材料推广应用示范项目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龙州县彬桥乡人民政府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龙州县彬桥乡念读村陇芽屯2023年乡村风貌提升项目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9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3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崇左市</w:t>
            </w:r>
          </w:p>
        </w:tc>
        <w:tc>
          <w:tcPr>
            <w:tcW w:w="67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扶绥县</w:t>
            </w:r>
          </w:p>
        </w:tc>
        <w:tc>
          <w:tcPr>
            <w:tcW w:w="1951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扶绥县渠黎镇渠莳村民委员会</w:t>
            </w:r>
          </w:p>
        </w:tc>
        <w:tc>
          <w:tcPr>
            <w:tcW w:w="15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扶绥县渠黎镇渠莳村渠莳屯2023年农村建设新型墙材推广应用示范项目</w:t>
            </w:r>
          </w:p>
        </w:tc>
      </w:tr>
    </w:tbl>
    <w:p>
      <w:pPr>
        <w:ind w:firstLine="640" w:firstLineChars="200"/>
        <w:rPr>
          <w:rFonts w:hint="eastAsia"/>
          <w:lang w:eastAsia="zh-CN"/>
        </w:rPr>
      </w:pPr>
    </w:p>
    <w:sectPr>
      <w:footerReference r:id="rId5" w:type="default"/>
      <w:pgSz w:w="11906" w:h="16838"/>
      <w:pgMar w:top="1928" w:right="1417" w:bottom="1814" w:left="141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jM2N2RlN2RkODBiNzUyMzczYTBiZWJmMzVlODQifQ=="/>
  </w:docVars>
  <w:rsids>
    <w:rsidRoot w:val="00000000"/>
    <w:rsid w:val="045B31C7"/>
    <w:rsid w:val="047E0171"/>
    <w:rsid w:val="0B36528F"/>
    <w:rsid w:val="0DD56CA5"/>
    <w:rsid w:val="0E315AF0"/>
    <w:rsid w:val="134B52E3"/>
    <w:rsid w:val="16907407"/>
    <w:rsid w:val="1B195050"/>
    <w:rsid w:val="1FEA5186"/>
    <w:rsid w:val="25FF07DE"/>
    <w:rsid w:val="27E526D3"/>
    <w:rsid w:val="2A8060A7"/>
    <w:rsid w:val="2AA350C2"/>
    <w:rsid w:val="2CA83FD0"/>
    <w:rsid w:val="2D6A7AE9"/>
    <w:rsid w:val="35BF483D"/>
    <w:rsid w:val="3E5C2570"/>
    <w:rsid w:val="3FB4C600"/>
    <w:rsid w:val="3FF7699F"/>
    <w:rsid w:val="41567959"/>
    <w:rsid w:val="43EA39CC"/>
    <w:rsid w:val="47D318F9"/>
    <w:rsid w:val="4C2122F9"/>
    <w:rsid w:val="4E5D7313"/>
    <w:rsid w:val="4F32316B"/>
    <w:rsid w:val="50116DFF"/>
    <w:rsid w:val="517F03A3"/>
    <w:rsid w:val="52FC23C3"/>
    <w:rsid w:val="57BF0541"/>
    <w:rsid w:val="5C7C669A"/>
    <w:rsid w:val="5CD37BEC"/>
    <w:rsid w:val="5FBA8215"/>
    <w:rsid w:val="60312A50"/>
    <w:rsid w:val="6709446A"/>
    <w:rsid w:val="69A64E62"/>
    <w:rsid w:val="6DCC01D6"/>
    <w:rsid w:val="70EE58D4"/>
    <w:rsid w:val="78253D8A"/>
    <w:rsid w:val="7DFF7427"/>
    <w:rsid w:val="7FBB179D"/>
    <w:rsid w:val="B9FE8B55"/>
    <w:rsid w:val="EAE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9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90" w:lineRule="exact"/>
      <w:ind w:firstLine="880" w:firstLineChars="200"/>
      <w:jc w:val="left"/>
      <w:outlineLvl w:val="1"/>
    </w:pPr>
    <w:rPr>
      <w:rFonts w:ascii="Times New Roman" w:hAnsi="Times New Roman" w:eastAsia="方正黑体_GBK" w:cs="Times New Roman"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90" w:lineRule="exact"/>
      <w:ind w:firstLine="880" w:firstLineChars="200"/>
      <w:outlineLvl w:val="2"/>
    </w:pPr>
    <w:rPr>
      <w:rFonts w:eastAsia="方正楷体_GBK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/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font2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11"/>
    <w:basedOn w:val="10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3">
    <w:name w:val="font3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2323</Words>
  <Characters>2365</Characters>
  <Lines>0</Lines>
  <Paragraphs>0</Paragraphs>
  <TotalTime>1</TotalTime>
  <ScaleCrop>false</ScaleCrop>
  <LinksUpToDate>false</LinksUpToDate>
  <CharactersWithSpaces>2365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2021-12-23T08:09:00Z</dcterms:created>
  <dc:creator>qin</dc:creator>
  <cp:lastModifiedBy>qinyingsen</cp:lastModifiedBy>
  <cp:lastPrinted>2022-06-15T10:30:00Z</cp:lastPrinted>
  <dcterms:modified xsi:type="dcterms:W3CDTF">2023-05-22T09:53:45Z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EF7D3BB014114E698C909AB22573AB27</vt:lpwstr>
  </property>
</Properties>
</file>