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_GBK" w:hAnsi="方正小标宋_GBK" w:eastAsia="方正小标宋_GBK"/>
          <w:b/>
          <w:bCs/>
          <w:sz w:val="44"/>
          <w:szCs w:val="44"/>
        </w:rPr>
      </w:pPr>
      <w:r>
        <w:rPr>
          <w:rFonts w:hint="eastAsia" w:ascii="方正小标宋_GBK" w:hAnsi="方正小标宋_GBK" w:eastAsia="方正小标宋_GBK"/>
          <w:b/>
          <w:bCs/>
          <w:sz w:val="44"/>
          <w:szCs w:val="44"/>
          <w:lang w:val="en-US" w:eastAsia="zh-CN"/>
        </w:rPr>
        <w:t>铁山港区</w:t>
      </w:r>
      <w:bookmarkStart w:id="0" w:name="_GoBack"/>
      <w:bookmarkEnd w:id="0"/>
      <w:r>
        <w:rPr>
          <w:rFonts w:hint="eastAsia" w:ascii="方正小标宋_GBK" w:hAnsi="方正小标宋_GBK" w:eastAsia="方正小标宋_GBK"/>
          <w:b/>
          <w:bCs/>
          <w:sz w:val="44"/>
          <w:szCs w:val="44"/>
        </w:rPr>
        <w:t>农村危房改造领域基层政务公开标准目录</w:t>
      </w:r>
    </w:p>
    <w:tbl>
      <w:tblPr>
        <w:tblStyle w:val="3"/>
        <w:tblpPr w:leftFromText="180" w:rightFromText="180" w:vertAnchor="text" w:horzAnchor="page" w:tblpX="621" w:tblpY="1810"/>
        <w:tblOverlap w:val="never"/>
        <w:tblW w:w="15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260"/>
        <w:gridCol w:w="1980"/>
        <w:gridCol w:w="1800"/>
        <w:gridCol w:w="1402"/>
        <w:gridCol w:w="1440"/>
        <w:gridCol w:w="2018"/>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序号</w:t>
            </w:r>
          </w:p>
        </w:tc>
        <w:tc>
          <w:tcPr>
            <w:tcW w:w="2160" w:type="dxa"/>
            <w:gridSpan w:val="2"/>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公开事项</w:t>
            </w:r>
          </w:p>
        </w:tc>
        <w:tc>
          <w:tcPr>
            <w:tcW w:w="1980" w:type="dxa"/>
            <w:vMerge w:val="restart"/>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公开内容（要素）</w:t>
            </w:r>
          </w:p>
        </w:tc>
        <w:tc>
          <w:tcPr>
            <w:tcW w:w="1800" w:type="dxa"/>
            <w:vMerge w:val="restart"/>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公开依据</w:t>
            </w:r>
          </w:p>
        </w:tc>
        <w:tc>
          <w:tcPr>
            <w:tcW w:w="1402" w:type="dxa"/>
            <w:vMerge w:val="restart"/>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公开时限</w:t>
            </w:r>
          </w:p>
        </w:tc>
        <w:tc>
          <w:tcPr>
            <w:tcW w:w="1440" w:type="dxa"/>
            <w:vMerge w:val="restart"/>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公开主体</w:t>
            </w:r>
          </w:p>
        </w:tc>
        <w:tc>
          <w:tcPr>
            <w:tcW w:w="2018" w:type="dxa"/>
            <w:vMerge w:val="restart"/>
            <w:vAlign w:val="center"/>
          </w:tcPr>
          <w:p>
            <w:pPr>
              <w:widowControl/>
              <w:jc w:val="center"/>
              <w:rPr>
                <w:rFonts w:hint="eastAsia" w:ascii="仿宋_GB2312" w:hAnsi="仿宋_GB2312" w:eastAsia="仿宋_GB2312" w:cs="仿宋_GB2312"/>
                <w:b/>
                <w:bCs/>
                <w:kern w:val="0"/>
                <w:sz w:val="21"/>
                <w:szCs w:val="21"/>
              </w:rPr>
            </w:pPr>
            <w:r>
              <w:rPr>
                <w:rFonts w:hint="eastAsia" w:ascii="仿宋_GB2312" w:hAnsi="仿宋_GB2312" w:eastAsia="仿宋_GB2312" w:cs="仿宋_GB2312"/>
                <w:b/>
                <w:bCs/>
                <w:kern w:val="0"/>
                <w:sz w:val="21"/>
                <w:szCs w:val="21"/>
              </w:rPr>
              <w:t>公开渠道和载体</w:t>
            </w:r>
          </w:p>
        </w:tc>
        <w:tc>
          <w:tcPr>
            <w:tcW w:w="1429" w:type="dxa"/>
            <w:gridSpan w:val="2"/>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公开对象</w:t>
            </w:r>
          </w:p>
        </w:tc>
        <w:tc>
          <w:tcPr>
            <w:tcW w:w="1271" w:type="dxa"/>
            <w:gridSpan w:val="2"/>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公开方式</w:t>
            </w:r>
          </w:p>
        </w:tc>
        <w:tc>
          <w:tcPr>
            <w:tcW w:w="1440" w:type="dxa"/>
            <w:gridSpan w:val="2"/>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vAlign w:val="center"/>
          </w:tcPr>
          <w:p>
            <w:pPr>
              <w:widowControl/>
              <w:jc w:val="left"/>
              <w:rPr>
                <w:rFonts w:hint="eastAsia" w:ascii="仿宋_GB2312" w:hAnsi="仿宋_GB2312" w:eastAsia="仿宋_GB2312" w:cs="仿宋_GB2312"/>
                <w:b/>
                <w:bCs/>
                <w:color w:val="000000"/>
                <w:kern w:val="0"/>
                <w:sz w:val="21"/>
                <w:szCs w:val="21"/>
              </w:rPr>
            </w:pPr>
          </w:p>
        </w:tc>
        <w:tc>
          <w:tcPr>
            <w:tcW w:w="900" w:type="dxa"/>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一级事项</w:t>
            </w:r>
          </w:p>
        </w:tc>
        <w:tc>
          <w:tcPr>
            <w:tcW w:w="1260" w:type="dxa"/>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二级事项</w:t>
            </w:r>
          </w:p>
        </w:tc>
        <w:tc>
          <w:tcPr>
            <w:tcW w:w="1980" w:type="dxa"/>
            <w:vMerge w:val="continue"/>
            <w:vAlign w:val="center"/>
          </w:tcPr>
          <w:p>
            <w:pPr>
              <w:widowControl/>
              <w:jc w:val="left"/>
              <w:rPr>
                <w:rFonts w:hint="eastAsia" w:ascii="仿宋_GB2312" w:hAnsi="仿宋_GB2312" w:eastAsia="仿宋_GB2312" w:cs="仿宋_GB2312"/>
                <w:b/>
                <w:bCs/>
                <w:color w:val="000000"/>
                <w:kern w:val="0"/>
                <w:sz w:val="21"/>
                <w:szCs w:val="21"/>
              </w:rPr>
            </w:pPr>
          </w:p>
        </w:tc>
        <w:tc>
          <w:tcPr>
            <w:tcW w:w="1800" w:type="dxa"/>
            <w:vMerge w:val="continue"/>
            <w:vAlign w:val="center"/>
          </w:tcPr>
          <w:p>
            <w:pPr>
              <w:widowControl/>
              <w:jc w:val="left"/>
              <w:rPr>
                <w:rFonts w:hint="eastAsia" w:ascii="仿宋_GB2312" w:hAnsi="仿宋_GB2312" w:eastAsia="仿宋_GB2312" w:cs="仿宋_GB2312"/>
                <w:b/>
                <w:bCs/>
                <w:color w:val="000000"/>
                <w:kern w:val="0"/>
                <w:sz w:val="21"/>
                <w:szCs w:val="21"/>
              </w:rPr>
            </w:pPr>
          </w:p>
        </w:tc>
        <w:tc>
          <w:tcPr>
            <w:tcW w:w="1402" w:type="dxa"/>
            <w:vMerge w:val="continue"/>
            <w:vAlign w:val="center"/>
          </w:tcPr>
          <w:p>
            <w:pPr>
              <w:widowControl/>
              <w:jc w:val="left"/>
              <w:rPr>
                <w:rFonts w:hint="eastAsia" w:ascii="仿宋_GB2312" w:hAnsi="仿宋_GB2312" w:eastAsia="仿宋_GB2312" w:cs="仿宋_GB2312"/>
                <w:b/>
                <w:bCs/>
                <w:color w:val="000000"/>
                <w:kern w:val="0"/>
                <w:sz w:val="21"/>
                <w:szCs w:val="21"/>
              </w:rPr>
            </w:pPr>
          </w:p>
        </w:tc>
        <w:tc>
          <w:tcPr>
            <w:tcW w:w="1440" w:type="dxa"/>
            <w:vMerge w:val="continue"/>
            <w:vAlign w:val="center"/>
          </w:tcPr>
          <w:p>
            <w:pPr>
              <w:widowControl/>
              <w:jc w:val="left"/>
              <w:rPr>
                <w:rFonts w:hint="eastAsia" w:ascii="仿宋_GB2312" w:hAnsi="仿宋_GB2312" w:eastAsia="仿宋_GB2312" w:cs="仿宋_GB2312"/>
                <w:b/>
                <w:bCs/>
                <w:color w:val="000000"/>
                <w:kern w:val="0"/>
                <w:sz w:val="21"/>
                <w:szCs w:val="21"/>
              </w:rPr>
            </w:pPr>
          </w:p>
        </w:tc>
        <w:tc>
          <w:tcPr>
            <w:tcW w:w="2018" w:type="dxa"/>
            <w:vMerge w:val="continue"/>
            <w:vAlign w:val="center"/>
          </w:tcPr>
          <w:p>
            <w:pPr>
              <w:widowControl/>
              <w:jc w:val="left"/>
              <w:rPr>
                <w:rFonts w:hint="eastAsia" w:ascii="仿宋_GB2312" w:hAnsi="仿宋_GB2312" w:eastAsia="仿宋_GB2312" w:cs="仿宋_GB2312"/>
                <w:b/>
                <w:bCs/>
                <w:kern w:val="0"/>
                <w:sz w:val="21"/>
                <w:szCs w:val="21"/>
              </w:rPr>
            </w:pPr>
          </w:p>
        </w:tc>
        <w:tc>
          <w:tcPr>
            <w:tcW w:w="720" w:type="dxa"/>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全社会</w:t>
            </w:r>
          </w:p>
        </w:tc>
        <w:tc>
          <w:tcPr>
            <w:tcW w:w="709" w:type="dxa"/>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特定群众</w:t>
            </w:r>
          </w:p>
        </w:tc>
        <w:tc>
          <w:tcPr>
            <w:tcW w:w="551" w:type="dxa"/>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主动</w:t>
            </w:r>
          </w:p>
        </w:tc>
        <w:tc>
          <w:tcPr>
            <w:tcW w:w="720" w:type="dxa"/>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依申请公开</w:t>
            </w:r>
          </w:p>
        </w:tc>
        <w:tc>
          <w:tcPr>
            <w:tcW w:w="720" w:type="dxa"/>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县级</w:t>
            </w:r>
          </w:p>
        </w:tc>
        <w:tc>
          <w:tcPr>
            <w:tcW w:w="720" w:type="dxa"/>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w:t>
            </w:r>
          </w:p>
        </w:tc>
        <w:tc>
          <w:tcPr>
            <w:tcW w:w="90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部门文件</w:t>
            </w:r>
          </w:p>
        </w:tc>
        <w:tc>
          <w:tcPr>
            <w:tcW w:w="1260"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农村危房改造相关文件</w:t>
            </w:r>
          </w:p>
        </w:tc>
        <w:tc>
          <w:tcPr>
            <w:tcW w:w="1980" w:type="dxa"/>
            <w:vAlign w:val="center"/>
          </w:tcPr>
          <w:p>
            <w:pPr>
              <w:widowControl/>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rPr>
              <w:t>年第一批建档立卡贫困户等4类重点对象危房改造实施方案的通知</w:t>
            </w:r>
            <w:r>
              <w:rPr>
                <w:rFonts w:hint="eastAsia" w:ascii="仿宋_GB2312" w:hAnsi="仿宋_GB2312" w:eastAsia="仿宋_GB2312" w:cs="仿宋_GB2312"/>
                <w:color w:val="000000"/>
                <w:kern w:val="0"/>
                <w:sz w:val="21"/>
                <w:szCs w:val="21"/>
                <w:lang w:eastAsia="zh-CN"/>
              </w:rPr>
              <w:t>等文件</w:t>
            </w:r>
          </w:p>
          <w:p>
            <w:pPr>
              <w:widowControl/>
              <w:rPr>
                <w:rFonts w:hint="eastAsia" w:ascii="仿宋_GB2312" w:hAnsi="仿宋_GB2312" w:eastAsia="仿宋_GB2312" w:cs="仿宋_GB2312"/>
                <w:color w:val="000000"/>
                <w:kern w:val="0"/>
                <w:sz w:val="21"/>
                <w:szCs w:val="21"/>
              </w:rPr>
            </w:pPr>
          </w:p>
        </w:tc>
        <w:tc>
          <w:tcPr>
            <w:tcW w:w="1800" w:type="dxa"/>
            <w:vAlign w:val="center"/>
          </w:tcPr>
          <w:p>
            <w:pPr>
              <w:widowControl/>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sz w:val="21"/>
                <w:szCs w:val="21"/>
              </w:rPr>
              <w:t>《政府信息公开条例》、《关于全面推进政务公开工作的意见》及其实施细则</w:t>
            </w:r>
          </w:p>
        </w:tc>
        <w:tc>
          <w:tcPr>
            <w:tcW w:w="1402" w:type="dxa"/>
            <w:vAlign w:val="center"/>
          </w:tcPr>
          <w:p>
            <w:pPr>
              <w:widowControl/>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sz w:val="21"/>
                <w:szCs w:val="21"/>
              </w:rPr>
              <w:t>信息形成之日起20个工作日内</w:t>
            </w:r>
          </w:p>
        </w:tc>
        <w:tc>
          <w:tcPr>
            <w:tcW w:w="1440" w:type="dxa"/>
            <w:vAlign w:val="center"/>
          </w:tcPr>
          <w:p>
            <w:pPr>
              <w:widowControl/>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sz w:val="21"/>
                <w:szCs w:val="21"/>
              </w:rPr>
              <w:t>住房和城乡建设等相关职能部门</w:t>
            </w:r>
          </w:p>
        </w:tc>
        <w:tc>
          <w:tcPr>
            <w:tcW w:w="2018" w:type="dxa"/>
            <w:vAlign w:val="center"/>
          </w:tcPr>
          <w:p>
            <w:pPr>
              <w:widowControl/>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sz w:val="21"/>
                <w:szCs w:val="21"/>
              </w:rPr>
              <w:t>政府门户网站</w:t>
            </w:r>
          </w:p>
        </w:tc>
        <w:tc>
          <w:tcPr>
            <w:tcW w:w="72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09" w:type="dxa"/>
            <w:vAlign w:val="center"/>
          </w:tcPr>
          <w:p>
            <w:pPr>
              <w:jc w:val="center"/>
              <w:rPr>
                <w:rFonts w:hint="eastAsia" w:ascii="仿宋_GB2312" w:hAnsi="仿宋_GB2312" w:eastAsia="仿宋_GB2312" w:cs="仿宋_GB2312"/>
                <w:color w:val="000000"/>
                <w:sz w:val="21"/>
                <w:szCs w:val="21"/>
              </w:rPr>
            </w:pPr>
          </w:p>
        </w:tc>
        <w:tc>
          <w:tcPr>
            <w:tcW w:w="551"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c>
          <w:tcPr>
            <w:tcW w:w="72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6" w:hRule="atLeast"/>
        </w:trPr>
        <w:tc>
          <w:tcPr>
            <w:tcW w:w="540" w:type="dxa"/>
            <w:vAlign w:val="center"/>
          </w:tcPr>
          <w:p>
            <w:pPr>
              <w:widowControl/>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w:t>
            </w:r>
          </w:p>
        </w:tc>
        <w:tc>
          <w:tcPr>
            <w:tcW w:w="900" w:type="dxa"/>
            <w:vAlign w:val="center"/>
          </w:tcPr>
          <w:p>
            <w:pPr>
              <w:jc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计划实施</w:t>
            </w:r>
          </w:p>
        </w:tc>
        <w:tc>
          <w:tcPr>
            <w:tcW w:w="1260" w:type="dxa"/>
            <w:vAlign w:val="center"/>
          </w:tcPr>
          <w:p>
            <w:pPr>
              <w:jc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任务分配</w:t>
            </w:r>
          </w:p>
        </w:tc>
        <w:tc>
          <w:tcPr>
            <w:tcW w:w="1980" w:type="dxa"/>
            <w:vAlign w:val="center"/>
          </w:tcPr>
          <w:p>
            <w:pP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年农村危房改造对象名单公示</w:t>
            </w:r>
            <w:r>
              <w:rPr>
                <w:rFonts w:hint="eastAsia" w:ascii="仿宋_GB2312" w:hAnsi="仿宋_GB2312" w:eastAsia="仿宋_GB2312" w:cs="仿宋_GB2312"/>
                <w:color w:val="000000"/>
                <w:sz w:val="21"/>
                <w:szCs w:val="21"/>
                <w:lang w:eastAsia="zh-CN"/>
              </w:rPr>
              <w:t>等</w:t>
            </w:r>
          </w:p>
        </w:tc>
        <w:tc>
          <w:tcPr>
            <w:tcW w:w="1800" w:type="dxa"/>
            <w:vAlign w:val="center"/>
          </w:tcPr>
          <w:p>
            <w:pPr>
              <w:widowControl/>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《住房城乡建设部 财政部 国务院扶贫办关于加强和完善建档立卡贫困户等重点对象农村危房改造若干问题的通知》等</w:t>
            </w:r>
          </w:p>
        </w:tc>
        <w:tc>
          <w:tcPr>
            <w:tcW w:w="1402" w:type="dxa"/>
            <w:vAlign w:val="center"/>
          </w:tcPr>
          <w:p>
            <w:pPr>
              <w:widowControl/>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分配结果确定后20个工作日内</w:t>
            </w:r>
          </w:p>
        </w:tc>
        <w:tc>
          <w:tcPr>
            <w:tcW w:w="1440" w:type="dxa"/>
            <w:vAlign w:val="center"/>
          </w:tcPr>
          <w:p>
            <w:pP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住房和城乡建设等相关职能部门</w:t>
            </w:r>
          </w:p>
        </w:tc>
        <w:tc>
          <w:tcPr>
            <w:tcW w:w="2018" w:type="dxa"/>
            <w:vAlign w:val="center"/>
          </w:tcPr>
          <w:p>
            <w:pP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政府门户网站</w:t>
            </w:r>
          </w:p>
        </w:tc>
        <w:tc>
          <w:tcPr>
            <w:tcW w:w="720" w:type="dxa"/>
            <w:vAlign w:val="center"/>
          </w:tcPr>
          <w:p>
            <w:pPr>
              <w:jc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w:t>
            </w:r>
          </w:p>
        </w:tc>
        <w:tc>
          <w:tcPr>
            <w:tcW w:w="709" w:type="dxa"/>
            <w:vAlign w:val="center"/>
          </w:tcPr>
          <w:p>
            <w:pPr>
              <w:jc w:val="center"/>
              <w:rPr>
                <w:rFonts w:hint="eastAsia" w:ascii="仿宋_GB2312" w:hAnsi="仿宋_GB2312" w:eastAsia="仿宋_GB2312" w:cs="仿宋_GB2312"/>
                <w:color w:val="000000"/>
                <w:kern w:val="2"/>
                <w:sz w:val="21"/>
                <w:szCs w:val="21"/>
                <w:lang w:val="en-US" w:eastAsia="zh-CN" w:bidi="ar-SA"/>
              </w:rPr>
            </w:pPr>
          </w:p>
        </w:tc>
        <w:tc>
          <w:tcPr>
            <w:tcW w:w="551" w:type="dxa"/>
            <w:vAlign w:val="center"/>
          </w:tcPr>
          <w:p>
            <w:pPr>
              <w:jc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kern w:val="2"/>
                <w:sz w:val="21"/>
                <w:szCs w:val="21"/>
                <w:lang w:val="en-US" w:eastAsia="zh-CN" w:bidi="ar-SA"/>
              </w:rPr>
            </w:pPr>
          </w:p>
        </w:tc>
        <w:tc>
          <w:tcPr>
            <w:tcW w:w="720" w:type="dxa"/>
            <w:vAlign w:val="center"/>
          </w:tcPr>
          <w:p>
            <w:pPr>
              <w:jc w:val="center"/>
              <w:rPr>
                <w:rFonts w:hint="eastAsia" w:ascii="仿宋_GB2312" w:hAnsi="仿宋_GB2312" w:eastAsia="仿宋_GB2312" w:cs="仿宋_GB2312"/>
                <w:color w:val="000000"/>
                <w:sz w:val="21"/>
                <w:szCs w:val="21"/>
              </w:rPr>
            </w:pPr>
          </w:p>
          <w:p>
            <w:pPr>
              <w:jc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3</w:t>
            </w:r>
          </w:p>
        </w:tc>
        <w:tc>
          <w:tcPr>
            <w:tcW w:w="900" w:type="dxa"/>
            <w:vAlign w:val="center"/>
          </w:tcPr>
          <w:p>
            <w:pPr>
              <w:jc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部门文件</w:t>
            </w:r>
          </w:p>
        </w:tc>
        <w:tc>
          <w:tcPr>
            <w:tcW w:w="1260" w:type="dxa"/>
            <w:vAlign w:val="center"/>
          </w:tcPr>
          <w:p>
            <w:pP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农村危房改造相关文件</w:t>
            </w:r>
          </w:p>
        </w:tc>
        <w:tc>
          <w:tcPr>
            <w:tcW w:w="1980" w:type="dxa"/>
            <w:vAlign w:val="center"/>
          </w:tcPr>
          <w:p>
            <w:pPr>
              <w:widowControl/>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rPr>
              <w:t>区脱贫攻坚住房安全保障战役实施方案的通知</w:t>
            </w:r>
            <w:r>
              <w:rPr>
                <w:rFonts w:hint="eastAsia" w:ascii="仿宋_GB2312" w:hAnsi="仿宋_GB2312" w:eastAsia="仿宋_GB2312" w:cs="仿宋_GB2312"/>
                <w:color w:val="000000"/>
                <w:kern w:val="0"/>
                <w:sz w:val="21"/>
                <w:szCs w:val="21"/>
                <w:lang w:eastAsia="zh-CN"/>
              </w:rPr>
              <w:t>等</w:t>
            </w:r>
          </w:p>
        </w:tc>
        <w:tc>
          <w:tcPr>
            <w:tcW w:w="1800" w:type="dxa"/>
            <w:vAlign w:val="center"/>
          </w:tcPr>
          <w:p>
            <w:pPr>
              <w:widowControl/>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sz w:val="21"/>
                <w:szCs w:val="21"/>
              </w:rPr>
              <w:t>《政府信息公开条例》、《关于全面推进政务公开工作的意见》及其实施细则</w:t>
            </w:r>
          </w:p>
        </w:tc>
        <w:tc>
          <w:tcPr>
            <w:tcW w:w="1402" w:type="dxa"/>
            <w:vAlign w:val="center"/>
          </w:tcPr>
          <w:p>
            <w:pPr>
              <w:widowControl/>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sz w:val="21"/>
                <w:szCs w:val="21"/>
              </w:rPr>
              <w:t>信息形成之日起20个工作日内</w:t>
            </w:r>
          </w:p>
        </w:tc>
        <w:tc>
          <w:tcPr>
            <w:tcW w:w="1440" w:type="dxa"/>
            <w:vAlign w:val="center"/>
          </w:tcPr>
          <w:p>
            <w:pPr>
              <w:widowControl/>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sz w:val="21"/>
                <w:szCs w:val="21"/>
              </w:rPr>
              <w:t>住房和城乡建设等相关职能部门</w:t>
            </w:r>
          </w:p>
        </w:tc>
        <w:tc>
          <w:tcPr>
            <w:tcW w:w="2018" w:type="dxa"/>
            <w:vAlign w:val="center"/>
          </w:tcPr>
          <w:p>
            <w:pPr>
              <w:widowControl/>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color w:val="000000"/>
                <w:sz w:val="21"/>
                <w:szCs w:val="21"/>
              </w:rPr>
              <w:t>政府门户网站</w:t>
            </w:r>
          </w:p>
        </w:tc>
        <w:tc>
          <w:tcPr>
            <w:tcW w:w="72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09" w:type="dxa"/>
            <w:vAlign w:val="center"/>
          </w:tcPr>
          <w:p>
            <w:pPr>
              <w:jc w:val="center"/>
              <w:rPr>
                <w:rFonts w:hint="eastAsia" w:ascii="仿宋_GB2312" w:hAnsi="仿宋_GB2312" w:eastAsia="仿宋_GB2312" w:cs="仿宋_GB2312"/>
                <w:color w:val="000000"/>
                <w:sz w:val="21"/>
                <w:szCs w:val="21"/>
              </w:rPr>
            </w:pPr>
          </w:p>
        </w:tc>
        <w:tc>
          <w:tcPr>
            <w:tcW w:w="551"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c>
          <w:tcPr>
            <w:tcW w:w="72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p>
            <w:pPr>
              <w:jc w:val="center"/>
              <w:rPr>
                <w:rFonts w:hint="eastAsia" w:ascii="仿宋_GB2312" w:hAnsi="仿宋_GB2312" w:eastAsia="仿宋_GB2312" w:cs="仿宋_GB2312"/>
                <w:color w:val="000000"/>
                <w:sz w:val="21"/>
                <w:szCs w:val="21"/>
              </w:rPr>
            </w:pPr>
          </w:p>
        </w:tc>
        <w:tc>
          <w:tcPr>
            <w:tcW w:w="720" w:type="dxa"/>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val="en-US" w:eastAsia="zh-CN"/>
              </w:rPr>
              <w:t>4</w:t>
            </w:r>
          </w:p>
        </w:tc>
        <w:tc>
          <w:tcPr>
            <w:tcW w:w="90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部门文件</w:t>
            </w:r>
          </w:p>
        </w:tc>
        <w:tc>
          <w:tcPr>
            <w:tcW w:w="1260"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农村危房改造相关文件</w:t>
            </w:r>
          </w:p>
        </w:tc>
        <w:tc>
          <w:tcPr>
            <w:tcW w:w="1980"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rPr>
              <w:t>2019年解决住房特别困难建档立卡贫困户住房问题实施方案的通知等</w:t>
            </w:r>
            <w:r>
              <w:rPr>
                <w:rFonts w:hint="eastAsia" w:ascii="仿宋_GB2312" w:hAnsi="仿宋_GB2312" w:eastAsia="仿宋_GB2312" w:cs="仿宋_GB2312"/>
                <w:color w:val="000000"/>
                <w:kern w:val="0"/>
                <w:sz w:val="21"/>
                <w:szCs w:val="21"/>
              </w:rPr>
              <w:br w:type="textWrapping"/>
            </w:r>
          </w:p>
        </w:tc>
        <w:tc>
          <w:tcPr>
            <w:tcW w:w="1800"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《政府信息公开条例》、《关于全面推进政务公开工作的意见》及其实施细则</w:t>
            </w:r>
          </w:p>
        </w:tc>
        <w:tc>
          <w:tcPr>
            <w:tcW w:w="1402"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信息形成之日起20个工作日内</w:t>
            </w:r>
          </w:p>
        </w:tc>
        <w:tc>
          <w:tcPr>
            <w:tcW w:w="1440"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住房和城乡建设等相关职能部门</w:t>
            </w:r>
          </w:p>
        </w:tc>
        <w:tc>
          <w:tcPr>
            <w:tcW w:w="2018"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政府门户网站</w:t>
            </w:r>
          </w:p>
        </w:tc>
        <w:tc>
          <w:tcPr>
            <w:tcW w:w="72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09" w:type="dxa"/>
            <w:vAlign w:val="center"/>
          </w:tcPr>
          <w:p>
            <w:pPr>
              <w:jc w:val="center"/>
              <w:rPr>
                <w:rFonts w:hint="eastAsia" w:ascii="仿宋_GB2312" w:hAnsi="仿宋_GB2312" w:eastAsia="仿宋_GB2312" w:cs="仿宋_GB2312"/>
                <w:color w:val="000000"/>
                <w:sz w:val="21"/>
                <w:szCs w:val="21"/>
              </w:rPr>
            </w:pPr>
          </w:p>
        </w:tc>
        <w:tc>
          <w:tcPr>
            <w:tcW w:w="551"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c>
          <w:tcPr>
            <w:tcW w:w="72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val="en-US" w:eastAsia="zh-CN"/>
              </w:rPr>
              <w:t>5</w:t>
            </w:r>
          </w:p>
        </w:tc>
        <w:tc>
          <w:tcPr>
            <w:tcW w:w="90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计划实施</w:t>
            </w:r>
          </w:p>
        </w:tc>
        <w:tc>
          <w:tcPr>
            <w:tcW w:w="126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任务分配</w:t>
            </w:r>
          </w:p>
        </w:tc>
        <w:tc>
          <w:tcPr>
            <w:tcW w:w="1980"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rPr>
              <w:t>年危房改造大额补助资金拨付名单公示</w:t>
            </w:r>
            <w:r>
              <w:rPr>
                <w:rFonts w:hint="eastAsia" w:ascii="仿宋_GB2312" w:hAnsi="仿宋_GB2312" w:eastAsia="仿宋_GB2312" w:cs="仿宋_GB2312"/>
                <w:color w:val="000000"/>
                <w:sz w:val="21"/>
                <w:szCs w:val="21"/>
                <w:lang w:eastAsia="zh-CN"/>
              </w:rPr>
              <w:t>等</w:t>
            </w:r>
          </w:p>
        </w:tc>
        <w:tc>
          <w:tcPr>
            <w:tcW w:w="1800"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《住房城乡建设部 财政部 国务院扶贫办关于加强和完善建档立卡贫困户等重点对象农村危房改造若干问题的通知》等</w:t>
            </w:r>
          </w:p>
        </w:tc>
        <w:tc>
          <w:tcPr>
            <w:tcW w:w="1402"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分配结果确定后20个工作日内</w:t>
            </w:r>
          </w:p>
        </w:tc>
        <w:tc>
          <w:tcPr>
            <w:tcW w:w="1440"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住房和城乡建设等相关职能部门</w:t>
            </w:r>
          </w:p>
        </w:tc>
        <w:tc>
          <w:tcPr>
            <w:tcW w:w="2018"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政府门户网站</w:t>
            </w:r>
          </w:p>
        </w:tc>
        <w:tc>
          <w:tcPr>
            <w:tcW w:w="72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09" w:type="dxa"/>
            <w:vAlign w:val="center"/>
          </w:tcPr>
          <w:p>
            <w:pPr>
              <w:jc w:val="center"/>
              <w:rPr>
                <w:rFonts w:hint="eastAsia" w:ascii="仿宋_GB2312" w:hAnsi="仿宋_GB2312" w:eastAsia="仿宋_GB2312" w:cs="仿宋_GB2312"/>
                <w:color w:val="000000"/>
                <w:sz w:val="21"/>
                <w:szCs w:val="21"/>
              </w:rPr>
            </w:pPr>
          </w:p>
        </w:tc>
        <w:tc>
          <w:tcPr>
            <w:tcW w:w="551"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c>
          <w:tcPr>
            <w:tcW w:w="72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p>
            <w:pPr>
              <w:jc w:val="center"/>
              <w:rPr>
                <w:rFonts w:hint="eastAsia" w:ascii="仿宋_GB2312" w:hAnsi="仿宋_GB2312" w:eastAsia="仿宋_GB2312" w:cs="仿宋_GB2312"/>
                <w:color w:val="000000"/>
                <w:sz w:val="21"/>
                <w:szCs w:val="21"/>
              </w:rPr>
            </w:pPr>
          </w:p>
        </w:tc>
        <w:tc>
          <w:tcPr>
            <w:tcW w:w="720" w:type="dxa"/>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val="en-US" w:eastAsia="zh-CN"/>
              </w:rPr>
              <w:t>6</w:t>
            </w:r>
          </w:p>
        </w:tc>
        <w:tc>
          <w:tcPr>
            <w:tcW w:w="90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计划实施</w:t>
            </w:r>
          </w:p>
        </w:tc>
        <w:tc>
          <w:tcPr>
            <w:tcW w:w="126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任务分配</w:t>
            </w:r>
          </w:p>
        </w:tc>
        <w:tc>
          <w:tcPr>
            <w:tcW w:w="1980"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9年危房改造大额补助资金拨付名单公示</w:t>
            </w:r>
            <w:r>
              <w:rPr>
                <w:rFonts w:hint="eastAsia" w:ascii="仿宋_GB2312" w:hAnsi="仿宋_GB2312" w:eastAsia="仿宋_GB2312" w:cs="仿宋_GB2312"/>
                <w:color w:val="000000"/>
                <w:sz w:val="21"/>
                <w:szCs w:val="21"/>
                <w:lang w:eastAsia="zh-CN"/>
              </w:rPr>
              <w:t>等</w:t>
            </w:r>
          </w:p>
        </w:tc>
        <w:tc>
          <w:tcPr>
            <w:tcW w:w="1800"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《住房城乡建设部 财政部 国务院扶贫办关于加强和完善建档立卡贫困户等重点对象农村危房改造若干问题的通知》等</w:t>
            </w:r>
          </w:p>
        </w:tc>
        <w:tc>
          <w:tcPr>
            <w:tcW w:w="1402"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分配结果确定后20个工作日内</w:t>
            </w:r>
          </w:p>
        </w:tc>
        <w:tc>
          <w:tcPr>
            <w:tcW w:w="1440"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住房和城乡建设等相关职能部门</w:t>
            </w:r>
          </w:p>
        </w:tc>
        <w:tc>
          <w:tcPr>
            <w:tcW w:w="2018"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政府门户网站</w:t>
            </w:r>
          </w:p>
        </w:tc>
        <w:tc>
          <w:tcPr>
            <w:tcW w:w="72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09" w:type="dxa"/>
            <w:vAlign w:val="center"/>
          </w:tcPr>
          <w:p>
            <w:pPr>
              <w:jc w:val="center"/>
              <w:rPr>
                <w:rFonts w:hint="eastAsia" w:ascii="仿宋_GB2312" w:hAnsi="仿宋_GB2312" w:eastAsia="仿宋_GB2312" w:cs="仿宋_GB2312"/>
                <w:color w:val="000000"/>
                <w:sz w:val="21"/>
                <w:szCs w:val="21"/>
              </w:rPr>
            </w:pPr>
          </w:p>
        </w:tc>
        <w:tc>
          <w:tcPr>
            <w:tcW w:w="551"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c>
          <w:tcPr>
            <w:tcW w:w="720" w:type="dxa"/>
            <w:vAlign w:val="center"/>
          </w:tcPr>
          <w:p>
            <w:pPr>
              <w:jc w:val="center"/>
              <w:rPr>
                <w:rFonts w:hint="eastAsia" w:ascii="仿宋_GB2312" w:hAnsi="仿宋_GB2312" w:eastAsia="仿宋_GB2312" w:cs="仿宋_GB2312"/>
                <w:color w:val="000000"/>
                <w:sz w:val="21"/>
                <w:szCs w:val="21"/>
              </w:rPr>
            </w:pPr>
          </w:p>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val="en-US" w:eastAsia="zh-CN"/>
              </w:rPr>
              <w:t>7</w:t>
            </w:r>
          </w:p>
        </w:tc>
        <w:tc>
          <w:tcPr>
            <w:tcW w:w="90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部门文件</w:t>
            </w:r>
          </w:p>
        </w:tc>
        <w:tc>
          <w:tcPr>
            <w:tcW w:w="1260"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农村危房改造相关文件</w:t>
            </w:r>
          </w:p>
        </w:tc>
        <w:tc>
          <w:tcPr>
            <w:tcW w:w="1980"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lang w:eastAsia="zh-CN"/>
              </w:rPr>
              <w:t>年脱贫户农村危房改造实施方案的通知等</w:t>
            </w:r>
            <w:r>
              <w:rPr>
                <w:rFonts w:hint="eastAsia" w:ascii="仿宋_GB2312" w:hAnsi="仿宋_GB2312" w:eastAsia="仿宋_GB2312" w:cs="仿宋_GB2312"/>
                <w:color w:val="000000"/>
                <w:kern w:val="0"/>
                <w:sz w:val="21"/>
                <w:szCs w:val="21"/>
              </w:rPr>
              <w:br w:type="textWrapping"/>
            </w:r>
          </w:p>
        </w:tc>
        <w:tc>
          <w:tcPr>
            <w:tcW w:w="1800"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《政府信息公开条例》、《关于全面推进政务公开工作的意见》及其实施细则</w:t>
            </w:r>
          </w:p>
        </w:tc>
        <w:tc>
          <w:tcPr>
            <w:tcW w:w="1402"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信息形成之日起20个工作日内</w:t>
            </w:r>
          </w:p>
        </w:tc>
        <w:tc>
          <w:tcPr>
            <w:tcW w:w="1440"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住房和城乡建设等相关职能部门</w:t>
            </w:r>
          </w:p>
        </w:tc>
        <w:tc>
          <w:tcPr>
            <w:tcW w:w="2018"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政府门户网站</w:t>
            </w:r>
          </w:p>
        </w:tc>
        <w:tc>
          <w:tcPr>
            <w:tcW w:w="72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09" w:type="dxa"/>
            <w:vAlign w:val="center"/>
          </w:tcPr>
          <w:p>
            <w:pPr>
              <w:jc w:val="center"/>
              <w:rPr>
                <w:rFonts w:hint="eastAsia" w:ascii="仿宋_GB2312" w:hAnsi="仿宋_GB2312" w:eastAsia="仿宋_GB2312" w:cs="仿宋_GB2312"/>
                <w:color w:val="000000"/>
                <w:sz w:val="21"/>
                <w:szCs w:val="21"/>
              </w:rPr>
            </w:pPr>
          </w:p>
        </w:tc>
        <w:tc>
          <w:tcPr>
            <w:tcW w:w="551"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c>
          <w:tcPr>
            <w:tcW w:w="72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val="en-US" w:eastAsia="zh-CN"/>
              </w:rPr>
              <w:t>8</w:t>
            </w:r>
          </w:p>
        </w:tc>
        <w:tc>
          <w:tcPr>
            <w:tcW w:w="90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部门文件</w:t>
            </w:r>
          </w:p>
        </w:tc>
        <w:tc>
          <w:tcPr>
            <w:tcW w:w="1260"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农村危房改造相关文件</w:t>
            </w:r>
          </w:p>
        </w:tc>
        <w:tc>
          <w:tcPr>
            <w:tcW w:w="1980"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rPr>
              <w:t>区2020年农村危房改造工作实施方案的通知</w:t>
            </w:r>
            <w:r>
              <w:rPr>
                <w:rFonts w:hint="eastAsia" w:ascii="仿宋_GB2312" w:hAnsi="仿宋_GB2312" w:eastAsia="仿宋_GB2312" w:cs="仿宋_GB2312"/>
                <w:color w:val="000000"/>
                <w:kern w:val="0"/>
                <w:sz w:val="21"/>
                <w:szCs w:val="21"/>
                <w:lang w:eastAsia="zh-CN"/>
              </w:rPr>
              <w:t>等</w:t>
            </w:r>
          </w:p>
        </w:tc>
        <w:tc>
          <w:tcPr>
            <w:tcW w:w="1800"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《政府信息公开条例》、《关于全面推进政务公开工作的意见》及其实施细则</w:t>
            </w:r>
          </w:p>
        </w:tc>
        <w:tc>
          <w:tcPr>
            <w:tcW w:w="1402"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信息形成之日起20个工作日内</w:t>
            </w:r>
          </w:p>
        </w:tc>
        <w:tc>
          <w:tcPr>
            <w:tcW w:w="1440"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住房和城乡建设等相关职能部门</w:t>
            </w:r>
          </w:p>
        </w:tc>
        <w:tc>
          <w:tcPr>
            <w:tcW w:w="2018"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政府门户网站</w:t>
            </w:r>
          </w:p>
        </w:tc>
        <w:tc>
          <w:tcPr>
            <w:tcW w:w="72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09" w:type="dxa"/>
            <w:vAlign w:val="center"/>
          </w:tcPr>
          <w:p>
            <w:pPr>
              <w:jc w:val="center"/>
              <w:rPr>
                <w:rFonts w:hint="eastAsia" w:ascii="仿宋_GB2312" w:hAnsi="仿宋_GB2312" w:eastAsia="仿宋_GB2312" w:cs="仿宋_GB2312"/>
                <w:color w:val="000000"/>
                <w:sz w:val="21"/>
                <w:szCs w:val="21"/>
              </w:rPr>
            </w:pPr>
          </w:p>
        </w:tc>
        <w:tc>
          <w:tcPr>
            <w:tcW w:w="551"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c>
          <w:tcPr>
            <w:tcW w:w="72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val="en-US" w:eastAsia="zh-CN"/>
              </w:rPr>
              <w:t>9</w:t>
            </w:r>
          </w:p>
        </w:tc>
        <w:tc>
          <w:tcPr>
            <w:tcW w:w="90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部门文件</w:t>
            </w:r>
          </w:p>
        </w:tc>
        <w:tc>
          <w:tcPr>
            <w:tcW w:w="1260"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农村危房改造相关文件</w:t>
            </w:r>
          </w:p>
        </w:tc>
        <w:tc>
          <w:tcPr>
            <w:tcW w:w="1980"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kern w:val="0"/>
                <w:sz w:val="21"/>
                <w:szCs w:val="21"/>
              </w:rPr>
              <w:t>2020年解决住房特别困难建档立卡贫困户住房问题实施方案的通知</w:t>
            </w:r>
            <w:r>
              <w:rPr>
                <w:rFonts w:hint="eastAsia" w:ascii="仿宋_GB2312" w:hAnsi="仿宋_GB2312" w:eastAsia="仿宋_GB2312" w:cs="仿宋_GB2312"/>
                <w:color w:val="000000"/>
                <w:kern w:val="0"/>
                <w:sz w:val="21"/>
                <w:szCs w:val="21"/>
                <w:lang w:eastAsia="zh-CN"/>
              </w:rPr>
              <w:t>等</w:t>
            </w:r>
            <w:r>
              <w:rPr>
                <w:rFonts w:hint="eastAsia" w:ascii="仿宋_GB2312" w:hAnsi="仿宋_GB2312" w:eastAsia="仿宋_GB2312" w:cs="仿宋_GB2312"/>
                <w:color w:val="000000"/>
                <w:kern w:val="0"/>
                <w:sz w:val="21"/>
                <w:szCs w:val="21"/>
              </w:rPr>
              <w:br w:type="textWrapping"/>
            </w:r>
          </w:p>
        </w:tc>
        <w:tc>
          <w:tcPr>
            <w:tcW w:w="1800"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《政府信息公开条例》、《关于全面推进政务公开工作的意见》及其实施细则</w:t>
            </w:r>
          </w:p>
        </w:tc>
        <w:tc>
          <w:tcPr>
            <w:tcW w:w="1402"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信息形成之日起20个工作日内</w:t>
            </w:r>
          </w:p>
        </w:tc>
        <w:tc>
          <w:tcPr>
            <w:tcW w:w="1440"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住房和城乡建设等相关职能部门</w:t>
            </w:r>
          </w:p>
        </w:tc>
        <w:tc>
          <w:tcPr>
            <w:tcW w:w="2018"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政府门户网站</w:t>
            </w:r>
          </w:p>
        </w:tc>
        <w:tc>
          <w:tcPr>
            <w:tcW w:w="72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09" w:type="dxa"/>
            <w:vAlign w:val="center"/>
          </w:tcPr>
          <w:p>
            <w:pPr>
              <w:jc w:val="center"/>
              <w:rPr>
                <w:rFonts w:hint="eastAsia" w:ascii="仿宋_GB2312" w:hAnsi="仿宋_GB2312" w:eastAsia="仿宋_GB2312" w:cs="仿宋_GB2312"/>
                <w:color w:val="000000"/>
                <w:sz w:val="21"/>
                <w:szCs w:val="21"/>
              </w:rPr>
            </w:pPr>
          </w:p>
        </w:tc>
        <w:tc>
          <w:tcPr>
            <w:tcW w:w="551"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c>
          <w:tcPr>
            <w:tcW w:w="72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90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计划实施</w:t>
            </w:r>
          </w:p>
        </w:tc>
        <w:tc>
          <w:tcPr>
            <w:tcW w:w="126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任务分配</w:t>
            </w:r>
          </w:p>
        </w:tc>
        <w:tc>
          <w:tcPr>
            <w:tcW w:w="1980"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2020年农村危房改造补助资金名单公示</w:t>
            </w:r>
            <w:r>
              <w:rPr>
                <w:rFonts w:hint="eastAsia" w:ascii="仿宋_GB2312" w:hAnsi="仿宋_GB2312" w:eastAsia="仿宋_GB2312" w:cs="仿宋_GB2312"/>
                <w:color w:val="000000"/>
                <w:sz w:val="21"/>
                <w:szCs w:val="21"/>
                <w:lang w:eastAsia="zh-CN"/>
              </w:rPr>
              <w:t>等</w:t>
            </w:r>
          </w:p>
        </w:tc>
        <w:tc>
          <w:tcPr>
            <w:tcW w:w="1800"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《住房城乡建设部 财政部 国务院扶贫办关于加强和完善建档立卡贫困户等重点对象农村危房改造若干问题的通知》等</w:t>
            </w:r>
          </w:p>
        </w:tc>
        <w:tc>
          <w:tcPr>
            <w:tcW w:w="1402"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分配结果确定后20个工作日内</w:t>
            </w:r>
          </w:p>
        </w:tc>
        <w:tc>
          <w:tcPr>
            <w:tcW w:w="1440"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住房和城乡建设等相关职能部门</w:t>
            </w:r>
          </w:p>
        </w:tc>
        <w:tc>
          <w:tcPr>
            <w:tcW w:w="2018"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政府门户网站</w:t>
            </w:r>
          </w:p>
        </w:tc>
        <w:tc>
          <w:tcPr>
            <w:tcW w:w="72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09" w:type="dxa"/>
            <w:vAlign w:val="center"/>
          </w:tcPr>
          <w:p>
            <w:pPr>
              <w:jc w:val="center"/>
              <w:rPr>
                <w:rFonts w:hint="eastAsia" w:ascii="仿宋_GB2312" w:hAnsi="仿宋_GB2312" w:eastAsia="仿宋_GB2312" w:cs="仿宋_GB2312"/>
                <w:color w:val="000000"/>
                <w:sz w:val="21"/>
                <w:szCs w:val="21"/>
              </w:rPr>
            </w:pPr>
          </w:p>
        </w:tc>
        <w:tc>
          <w:tcPr>
            <w:tcW w:w="551"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c>
          <w:tcPr>
            <w:tcW w:w="720" w:type="dxa"/>
            <w:vAlign w:val="center"/>
          </w:tcPr>
          <w:p>
            <w:pPr>
              <w:jc w:val="center"/>
              <w:rPr>
                <w:rFonts w:hint="eastAsia" w:ascii="仿宋_GB2312" w:hAnsi="仿宋_GB2312" w:eastAsia="仿宋_GB2312" w:cs="仿宋_GB2312"/>
                <w:color w:val="000000"/>
                <w:sz w:val="21"/>
                <w:szCs w:val="21"/>
              </w:rPr>
            </w:pPr>
          </w:p>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11</w:t>
            </w:r>
          </w:p>
        </w:tc>
        <w:tc>
          <w:tcPr>
            <w:tcW w:w="90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计划实施</w:t>
            </w:r>
          </w:p>
        </w:tc>
        <w:tc>
          <w:tcPr>
            <w:tcW w:w="126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任务分配</w:t>
            </w:r>
          </w:p>
        </w:tc>
        <w:tc>
          <w:tcPr>
            <w:tcW w:w="1980"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rPr>
              <w:t>区2020年危房改造大额补助资金拨付名单公示</w:t>
            </w:r>
            <w:r>
              <w:rPr>
                <w:rFonts w:hint="eastAsia" w:ascii="仿宋_GB2312" w:hAnsi="仿宋_GB2312" w:eastAsia="仿宋_GB2312" w:cs="仿宋_GB2312"/>
                <w:color w:val="000000"/>
                <w:sz w:val="21"/>
                <w:szCs w:val="21"/>
                <w:lang w:eastAsia="zh-CN"/>
              </w:rPr>
              <w:t>等</w:t>
            </w:r>
          </w:p>
        </w:tc>
        <w:tc>
          <w:tcPr>
            <w:tcW w:w="1800"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《住房城乡建设部 财政部 国务院扶贫办关于加强和完善建档立卡贫困户等重点对象农村危房改造若干问题的通知》等</w:t>
            </w:r>
          </w:p>
        </w:tc>
        <w:tc>
          <w:tcPr>
            <w:tcW w:w="1402"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分配结果确定后20个工作日内</w:t>
            </w:r>
          </w:p>
        </w:tc>
        <w:tc>
          <w:tcPr>
            <w:tcW w:w="1440"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住房和城乡建设等相关职能部门</w:t>
            </w:r>
          </w:p>
        </w:tc>
        <w:tc>
          <w:tcPr>
            <w:tcW w:w="2018"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政府门户网站</w:t>
            </w:r>
          </w:p>
        </w:tc>
        <w:tc>
          <w:tcPr>
            <w:tcW w:w="72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09" w:type="dxa"/>
            <w:vAlign w:val="center"/>
          </w:tcPr>
          <w:p>
            <w:pPr>
              <w:jc w:val="center"/>
              <w:rPr>
                <w:rFonts w:hint="eastAsia" w:ascii="仿宋_GB2312" w:hAnsi="仿宋_GB2312" w:eastAsia="仿宋_GB2312" w:cs="仿宋_GB2312"/>
                <w:color w:val="000000"/>
                <w:sz w:val="21"/>
                <w:szCs w:val="21"/>
              </w:rPr>
            </w:pPr>
          </w:p>
        </w:tc>
        <w:tc>
          <w:tcPr>
            <w:tcW w:w="551"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c>
          <w:tcPr>
            <w:tcW w:w="720" w:type="dxa"/>
            <w:vAlign w:val="center"/>
          </w:tcPr>
          <w:p>
            <w:pPr>
              <w:jc w:val="center"/>
              <w:rPr>
                <w:rFonts w:hint="eastAsia" w:ascii="仿宋_GB2312" w:hAnsi="仿宋_GB2312" w:eastAsia="仿宋_GB2312" w:cs="仿宋_GB2312"/>
                <w:color w:val="000000"/>
                <w:sz w:val="21"/>
                <w:szCs w:val="21"/>
              </w:rPr>
            </w:pPr>
          </w:p>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rPr>
              <w:t>1</w:t>
            </w:r>
            <w:r>
              <w:rPr>
                <w:rFonts w:hint="eastAsia" w:ascii="仿宋_GB2312" w:hAnsi="仿宋_GB2312" w:eastAsia="仿宋_GB2312" w:cs="仿宋_GB2312"/>
                <w:color w:val="000000"/>
                <w:kern w:val="0"/>
                <w:sz w:val="21"/>
                <w:szCs w:val="21"/>
                <w:lang w:val="en-US" w:eastAsia="zh-CN"/>
              </w:rPr>
              <w:t>2</w:t>
            </w:r>
          </w:p>
        </w:tc>
        <w:tc>
          <w:tcPr>
            <w:tcW w:w="90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计划实施</w:t>
            </w:r>
          </w:p>
        </w:tc>
        <w:tc>
          <w:tcPr>
            <w:tcW w:w="126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任务分配</w:t>
            </w:r>
          </w:p>
        </w:tc>
        <w:tc>
          <w:tcPr>
            <w:tcW w:w="1980"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rPr>
              <w:t>农村危房改造对象名单公示</w:t>
            </w:r>
            <w:r>
              <w:rPr>
                <w:rFonts w:hint="eastAsia" w:ascii="仿宋_GB2312" w:hAnsi="仿宋_GB2312" w:eastAsia="仿宋_GB2312" w:cs="仿宋_GB2312"/>
                <w:color w:val="000000"/>
                <w:sz w:val="21"/>
                <w:szCs w:val="21"/>
                <w:lang w:eastAsia="zh-CN"/>
              </w:rPr>
              <w:t>等</w:t>
            </w:r>
          </w:p>
        </w:tc>
        <w:tc>
          <w:tcPr>
            <w:tcW w:w="1800"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《住房城乡建设部 财政部 国务院扶贫办关于加强和完善建档立卡贫困户等重点对象农村危房改造若干问题的通知》等</w:t>
            </w:r>
          </w:p>
        </w:tc>
        <w:tc>
          <w:tcPr>
            <w:tcW w:w="1402" w:type="dxa"/>
            <w:vAlign w:val="center"/>
          </w:tcPr>
          <w:p>
            <w:pPr>
              <w:widowControl/>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分配结果确定后20个工作日内</w:t>
            </w:r>
          </w:p>
        </w:tc>
        <w:tc>
          <w:tcPr>
            <w:tcW w:w="1440"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住房和城乡建设等相关职能部门</w:t>
            </w:r>
          </w:p>
        </w:tc>
        <w:tc>
          <w:tcPr>
            <w:tcW w:w="2018"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政府门户网站</w:t>
            </w:r>
          </w:p>
        </w:tc>
        <w:tc>
          <w:tcPr>
            <w:tcW w:w="720"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09" w:type="dxa"/>
            <w:vAlign w:val="center"/>
          </w:tcPr>
          <w:p>
            <w:pPr>
              <w:jc w:val="center"/>
              <w:rPr>
                <w:rFonts w:hint="eastAsia" w:ascii="仿宋_GB2312" w:hAnsi="仿宋_GB2312" w:eastAsia="仿宋_GB2312" w:cs="仿宋_GB2312"/>
                <w:color w:val="000000"/>
                <w:sz w:val="21"/>
                <w:szCs w:val="21"/>
              </w:rPr>
            </w:pPr>
          </w:p>
        </w:tc>
        <w:tc>
          <w:tcPr>
            <w:tcW w:w="551"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c>
          <w:tcPr>
            <w:tcW w:w="720" w:type="dxa"/>
            <w:vAlign w:val="center"/>
          </w:tcPr>
          <w:p>
            <w:pPr>
              <w:jc w:val="center"/>
              <w:rPr>
                <w:rFonts w:hint="eastAsia" w:ascii="仿宋_GB2312" w:hAnsi="仿宋_GB2312" w:eastAsia="仿宋_GB2312" w:cs="仿宋_GB2312"/>
                <w:color w:val="000000"/>
                <w:sz w:val="21"/>
                <w:szCs w:val="21"/>
              </w:rPr>
            </w:pPr>
          </w:p>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720" w:type="dxa"/>
            <w:vAlign w:val="center"/>
          </w:tcPr>
          <w:p>
            <w:pPr>
              <w:jc w:val="center"/>
              <w:rPr>
                <w:rFonts w:hint="eastAsia" w:ascii="仿宋_GB2312" w:hAnsi="仿宋_GB2312" w:eastAsia="仿宋_GB2312" w:cs="仿宋_GB2312"/>
                <w:color w:val="000000"/>
                <w:sz w:val="21"/>
                <w:szCs w:val="21"/>
              </w:rPr>
            </w:pPr>
          </w:p>
        </w:tc>
      </w:tr>
    </w:tbl>
    <w:p/>
    <w:p/>
    <w:sectPr>
      <w:pgSz w:w="16838" w:h="11906" w:orient="landscape"/>
      <w:pgMar w:top="1417" w:right="1440" w:bottom="1417"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7270D5"/>
    <w:rsid w:val="087F329E"/>
    <w:rsid w:val="4BF1288C"/>
    <w:rsid w:val="6F727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方正小标宋_GBK"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2020-11-25T03:47:00Z</dcterms:created>
  <dc:creator>郭海宁</dc:creator>
  <cp:lastModifiedBy>覃兰斌</cp:lastModifiedBy>
  <dcterms:modified xsi:type="dcterms:W3CDTF">2020-12-15T16:26:47Z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