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  <w:t>江州区</w:t>
      </w:r>
      <w:bookmarkStart w:id="0" w:name="_GoBack"/>
      <w:bookmarkEnd w:id="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农村危房改造领域基层政务公开标准目录</w:t>
      </w:r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60"/>
        <w:gridCol w:w="1980"/>
        <w:gridCol w:w="1800"/>
        <w:gridCol w:w="1402"/>
        <w:gridCol w:w="1440"/>
        <w:gridCol w:w="2018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20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部门文件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农村危房改造相关文件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文件名称：崇左市江州区人民政府办公室关于印发江州区 2018 年第一批建档立卡贫困户等4 类重点对象危房改造实施方案的通知</w:t>
            </w:r>
          </w:p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文号：江政办电〔2018〕21号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生成日期：2018年8月8日。发布日期；2018年8月17日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1800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住房和城乡建设等相关职能部门</w:t>
            </w:r>
          </w:p>
        </w:tc>
        <w:tc>
          <w:tcPr>
            <w:tcW w:w="1402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《政府信息公开条例》、《关于全面推进政务公开工作的意见》及其实施细则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6" w:hRule="atLeast"/>
        </w:trPr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年度任务实施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年度任务执行情况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公开内容：江州区2019年住房安全有保障工作完成情况汇报。公开时间：2019年11月20日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住房和城乡建设等相关职能部门</w:t>
            </w:r>
          </w:p>
        </w:tc>
        <w:tc>
          <w:tcPr>
            <w:tcW w:w="1402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分配结果确定后20个工作日内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《关于全面推进政务公开工作的意见》及其实施细则</w:t>
            </w:r>
          </w:p>
        </w:tc>
        <w:tc>
          <w:tcPr>
            <w:tcW w:w="2018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部门文件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农村危房改造相关文件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文件名称：崇左市江州区人民政府办公室关于印发2020年江州区脱贫攻坚住房安全保障战役实施方案的通知</w:t>
            </w:r>
          </w:p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文号：江政办发[2020]3号生成日期：2020年4月25日。发布日期；2020年4月30日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1800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住房和城乡建设等相关职能部门</w:t>
            </w:r>
          </w:p>
        </w:tc>
        <w:tc>
          <w:tcPr>
            <w:tcW w:w="1402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《政府信息公开条例》、《关于全面推进政务公开工作的意见》及其实施细则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政策解读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本级政策解读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文件名称：江州区脱贫攻坚住房安全保障战役实施方案政策性解读。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生成日期：2020年4月25日。发布日期；2020年4月30日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</w:tc>
        <w:tc>
          <w:tcPr>
            <w:tcW w:w="1800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住房和城乡建设等相关职能部门</w:t>
            </w:r>
          </w:p>
        </w:tc>
        <w:tc>
          <w:tcPr>
            <w:tcW w:w="1402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《政府信息公开条例》、《关于全面推进政务公开工作的意见》及其实施细则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1400620"/>
    <w:rsid w:val="00721716"/>
    <w:rsid w:val="00751FE2"/>
    <w:rsid w:val="00BD4951"/>
    <w:rsid w:val="00C01E33"/>
    <w:rsid w:val="00E708BE"/>
    <w:rsid w:val="00F23478"/>
    <w:rsid w:val="0AAB4636"/>
    <w:rsid w:val="201438E3"/>
    <w:rsid w:val="21400620"/>
    <w:rsid w:val="5186248E"/>
    <w:rsid w:val="6A141B1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ANGF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123</Words>
  <Characters>706</Characters>
  <Lines>5</Lines>
  <Paragraphs>1</Paragraphs>
  <TotalTime>116</TotalTime>
  <ScaleCrop>false</ScaleCrop>
  <LinksUpToDate>false</LinksUpToDate>
  <CharactersWithSpaces>828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2020-11-16T01:25:00Z</dcterms:created>
  <dc:creator>叶凛</dc:creator>
  <cp:lastModifiedBy>覃兰斌</cp:lastModifiedBy>
  <cp:lastPrinted>2020-11-19T03:24:00Z</cp:lastPrinted>
  <dcterms:modified xsi:type="dcterms:W3CDTF">2020-12-15T16:37:50Z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