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仿宋_GB2312" w:hAnsi="仿宋_GB2312" w:eastAsia="仿宋_GB2312" w:cs="仿宋_GB2312"/>
          <w:color w:val="000000" w:themeColor="text1"/>
          <w:sz w:val="32"/>
          <w:szCs w:val="32"/>
          <w14:textFill>
            <w14:solidFill>
              <w14:schemeClr w14:val="tx1"/>
            </w14:solidFill>
          </w14:textFill>
        </w:rPr>
      </w:pPr>
    </w:p>
    <w:p>
      <w:pPr>
        <w:widowControl/>
        <w:spacing w:line="500" w:lineRule="exact"/>
        <w:jc w:val="center"/>
        <w:rPr>
          <w:rFonts w:hint="eastAsia" w:ascii="方正小标宋简体" w:hAnsi="方正小标宋简体" w:eastAsia="方正小标宋简体" w:cs="方正小标宋简体"/>
          <w:color w:val="000000" w:themeColor="text1"/>
          <w:kern w:val="0"/>
          <w:sz w:val="44"/>
          <w:szCs w:val="44"/>
          <w:lang w:bidi="ar"/>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44"/>
          <w:szCs w:val="44"/>
          <w:lang w:eastAsia="zh-CN" w:bidi="ar"/>
          <w14:textFill>
            <w14:solidFill>
              <w14:schemeClr w14:val="tx1"/>
            </w14:solidFill>
          </w14:textFill>
        </w:rPr>
        <w:t>武宣县</w:t>
      </w:r>
      <w:bookmarkStart w:id="0" w:name="_GoBack"/>
      <w:bookmarkEnd w:id="0"/>
      <w:r>
        <w:rPr>
          <w:rFonts w:hint="eastAsia" w:ascii="方正小标宋简体" w:hAnsi="方正小标宋简体" w:eastAsia="方正小标宋简体" w:cs="方正小标宋简体"/>
          <w:color w:val="000000" w:themeColor="text1"/>
          <w:kern w:val="0"/>
          <w:sz w:val="44"/>
          <w:szCs w:val="44"/>
          <w:lang w:bidi="ar"/>
          <w14:textFill>
            <w14:solidFill>
              <w14:schemeClr w14:val="tx1"/>
            </w14:solidFill>
          </w14:textFill>
        </w:rPr>
        <w:t>保障性住房领域基层政务公开事项标准目录</w:t>
      </w:r>
    </w:p>
    <w:p>
      <w:pPr>
        <w:widowControl/>
        <w:spacing w:line="500" w:lineRule="exact"/>
        <w:jc w:val="left"/>
        <w:rPr>
          <w:rFonts w:ascii="方正仿宋_GBK" w:hAnsi="方正仿宋_GBK" w:eastAsia="方正仿宋_GBK" w:cs="方正仿宋_GBK"/>
          <w:color w:val="000000" w:themeColor="text1"/>
          <w:sz w:val="24"/>
          <w14:textFill>
            <w14:solidFill>
              <w14:schemeClr w14:val="tx1"/>
            </w14:solidFill>
          </w14:textFill>
        </w:rPr>
      </w:pPr>
      <w:r>
        <w:rPr>
          <w:rFonts w:hint="eastAsia"/>
        </w:rPr>
        <w:t>单位：</w:t>
      </w:r>
      <w:r>
        <w:rPr>
          <w:rFonts w:hint="eastAsia"/>
          <w:lang w:eastAsia="zh-CN"/>
        </w:rPr>
        <w:t>武宣县住房和城乡建设局</w:t>
      </w: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方正仿宋_GBK" w:hAnsi="方正仿宋_GBK" w:eastAsia="方正仿宋_GBK" w:cs="方正仿宋_GBK"/>
          <w:color w:val="000000" w:themeColor="text1"/>
          <w:sz w:val="24"/>
          <w14:textFill>
            <w14:solidFill>
              <w14:schemeClr w14:val="tx1"/>
            </w14:solidFill>
          </w14:textFill>
        </w:rPr>
        <w:t xml:space="preserve">   </w:t>
      </w:r>
    </w:p>
    <w:tbl>
      <w:tblPr>
        <w:tblStyle w:val="8"/>
        <w:tblW w:w="13955" w:type="dxa"/>
        <w:jc w:val="center"/>
        <w:tblInd w:w="0" w:type="dxa"/>
        <w:tblLayout w:type="fixed"/>
        <w:tblCellMar>
          <w:top w:w="0" w:type="dxa"/>
          <w:left w:w="57" w:type="dxa"/>
          <w:bottom w:w="0" w:type="dxa"/>
          <w:right w:w="57" w:type="dxa"/>
        </w:tblCellMar>
      </w:tblPr>
      <w:tblGrid>
        <w:gridCol w:w="378"/>
        <w:gridCol w:w="660"/>
        <w:gridCol w:w="705"/>
        <w:gridCol w:w="1634"/>
        <w:gridCol w:w="1033"/>
        <w:gridCol w:w="2400"/>
        <w:gridCol w:w="983"/>
        <w:gridCol w:w="1750"/>
        <w:gridCol w:w="897"/>
        <w:gridCol w:w="840"/>
        <w:gridCol w:w="885"/>
        <w:gridCol w:w="870"/>
        <w:gridCol w:w="920"/>
      </w:tblGrid>
      <w:tr>
        <w:tblPrEx>
          <w:tblLayout w:type="fixed"/>
          <w:tblCellMar>
            <w:top w:w="0" w:type="dxa"/>
            <w:left w:w="57" w:type="dxa"/>
            <w:bottom w:w="0" w:type="dxa"/>
            <w:right w:w="57" w:type="dxa"/>
          </w:tblCellMar>
        </w:tblPrEx>
        <w:trPr>
          <w:trHeight w:val="454" w:hRule="atLeast"/>
          <w:jc w:val="center"/>
        </w:trPr>
        <w:tc>
          <w:tcPr>
            <w:tcW w:w="378"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序号</w:t>
            </w:r>
          </w:p>
        </w:tc>
        <w:tc>
          <w:tcPr>
            <w:tcW w:w="1365"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公开事项</w:t>
            </w:r>
          </w:p>
        </w:tc>
        <w:tc>
          <w:tcPr>
            <w:tcW w:w="1634"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公开内容</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（要素）</w:t>
            </w:r>
          </w:p>
        </w:tc>
        <w:tc>
          <w:tcPr>
            <w:tcW w:w="103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主体</w:t>
            </w:r>
          </w:p>
        </w:tc>
        <w:tc>
          <w:tcPr>
            <w:tcW w:w="240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公开依据</w:t>
            </w:r>
          </w:p>
        </w:tc>
        <w:tc>
          <w:tcPr>
            <w:tcW w:w="98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时限</w:t>
            </w:r>
          </w:p>
        </w:tc>
        <w:tc>
          <w:tcPr>
            <w:tcW w:w="175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公开渠道和载体</w:t>
            </w:r>
          </w:p>
        </w:tc>
        <w:tc>
          <w:tcPr>
            <w:tcW w:w="1737"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公开对象</w:t>
            </w:r>
          </w:p>
        </w:tc>
        <w:tc>
          <w:tcPr>
            <w:tcW w:w="1755"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公开方式</w:t>
            </w:r>
          </w:p>
        </w:tc>
        <w:tc>
          <w:tcPr>
            <w:tcW w:w="920" w:type="dxa"/>
            <w:vMerge w:val="restart"/>
            <w:tcBorders>
              <w:top w:val="single" w:color="auto" w:sz="4" w:space="0"/>
              <w:left w:val="nil"/>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层级</w:t>
            </w:r>
          </w:p>
        </w:tc>
      </w:tr>
      <w:tr>
        <w:tblPrEx>
          <w:tblLayout w:type="fixed"/>
          <w:tblCellMar>
            <w:top w:w="0" w:type="dxa"/>
            <w:left w:w="57" w:type="dxa"/>
            <w:bottom w:w="0" w:type="dxa"/>
            <w:right w:w="57" w:type="dxa"/>
          </w:tblCellMar>
        </w:tblPrEx>
        <w:trPr>
          <w:trHeight w:val="454" w:hRule="atLeast"/>
          <w:jc w:val="center"/>
        </w:trPr>
        <w:tc>
          <w:tcPr>
            <w:tcW w:w="378"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660"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一级事项</w:t>
            </w:r>
          </w:p>
        </w:tc>
        <w:tc>
          <w:tcPr>
            <w:tcW w:w="705"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二级事项</w:t>
            </w:r>
          </w:p>
        </w:tc>
        <w:tc>
          <w:tcPr>
            <w:tcW w:w="16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1033"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240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175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897"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全社会</w:t>
            </w:r>
          </w:p>
        </w:tc>
        <w:tc>
          <w:tcPr>
            <w:tcW w:w="840"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特定</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群众</w:t>
            </w:r>
          </w:p>
        </w:tc>
        <w:tc>
          <w:tcPr>
            <w:tcW w:w="885"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主动</w:t>
            </w:r>
          </w:p>
        </w:tc>
        <w:tc>
          <w:tcPr>
            <w:tcW w:w="870"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依申请公开</w:t>
            </w:r>
          </w:p>
        </w:tc>
        <w:tc>
          <w:tcPr>
            <w:tcW w:w="920" w:type="dxa"/>
            <w:vMerge w:val="continue"/>
            <w:tcBorders>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法规政策</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政策文件</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文件名称；</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文号；</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发布部门；</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发布日期；</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实施日期；</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正文。</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2</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年度计划</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年度建设计划任务量：开工套数、基本建成套数；</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年度计划项目：项目名称、建设地点、总建筑面积、住宅面积、计划开工时间、计划竣工时间。</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3</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立项信息</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项目名称；建设地点；投资金额；计划安排。</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4</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开工项目清单</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项目名称；建设地址；建设方式；建设总套数；开工时间；年度计划开工套数、实际开工套数；年度计划基本建成套数；建设、设计、施工和监理单位名称等。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5</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基本建成项目清单</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项目名称；建设地址；建设单位；竣工套数；竣工时间等。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6</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竣工项目清单</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项目名称；建设地址；建设单位；竣工套数；竣工时间等。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11</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配给管理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房源信息</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项目名称；保障性住房类型；竣工日期；地址；住房套数；待分配套数；已分配套数；套型；面积；配租配售价格；分配日期等。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12</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行政确认</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公共租赁住房申请审核确认资格</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zh-CN" w:eastAsia="zh-CN" w:bidi="ar"/>
              </w:rPr>
              <w:t>设定依据、办理条件、办理材料、办理时限、办理流程及审查标准、办理单位和地点、办理结果、结果送达方式、咨询投诉渠道</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13</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配给管理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选房或摇号公告</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公告名称；发布部门；发布日期；正文，包括时间、地点、流程、注意事项等。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14</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行政给付</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公租房实物配租分配结果</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保障对象姓名；保障性住房类型；房号、面积、套型；所在建设项目名称等分配结果。</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2"/>
                <w:szCs w:val="22"/>
                <w:u w:val="none"/>
                <w:lang w:val="en-US" w:eastAsia="zh-CN" w:bidi="ar"/>
              </w:rPr>
            </w:pPr>
            <w:r>
              <w:rPr>
                <w:rFonts w:hint="eastAsia" w:ascii="仿宋_GB2312" w:hAnsi="宋体" w:eastAsia="仿宋_GB2312" w:cs="仿宋_GB2312"/>
                <w:i w:val="0"/>
                <w:color w:val="000000"/>
                <w:kern w:val="0"/>
                <w:sz w:val="22"/>
                <w:szCs w:val="22"/>
                <w:u w:val="none"/>
                <w:lang w:val="en-US" w:eastAsia="zh-CN" w:bidi="ar"/>
              </w:rPr>
              <w:t>15</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18"/>
                <w:szCs w:val="18"/>
                <w:u w:val="none"/>
                <w:lang w:val="en-US" w:eastAsia="zh-CN" w:bidi="ar"/>
              </w:rPr>
            </w:pPr>
            <w:r>
              <w:rPr>
                <w:rFonts w:hint="eastAsia" w:ascii="仿宋_GB2312" w:hAnsi="宋体" w:eastAsia="仿宋_GB2312" w:cs="仿宋_GB2312"/>
                <w:i w:val="0"/>
                <w:color w:val="000000"/>
                <w:kern w:val="0"/>
                <w:sz w:val="18"/>
                <w:szCs w:val="18"/>
                <w:u w:val="none"/>
                <w:lang w:val="en-US" w:eastAsia="zh-CN" w:bidi="ar"/>
              </w:rPr>
              <w:t>行政给付</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18"/>
                <w:szCs w:val="18"/>
                <w:u w:val="none"/>
                <w:lang w:val="en-US" w:eastAsia="zh-CN" w:bidi="ar"/>
              </w:rPr>
            </w:pPr>
            <w:r>
              <w:rPr>
                <w:rFonts w:hint="eastAsia" w:ascii="仿宋_GB2312" w:hAnsi="宋体" w:eastAsia="仿宋_GB2312" w:cs="仿宋_GB2312"/>
                <w:i w:val="0"/>
                <w:color w:val="000000"/>
                <w:kern w:val="0"/>
                <w:sz w:val="18"/>
                <w:szCs w:val="18"/>
                <w:u w:val="none"/>
                <w:lang w:val="en-US" w:eastAsia="zh-CN" w:bidi="ar"/>
              </w:rPr>
              <w:t>公租房租金收缴</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18"/>
                <w:szCs w:val="18"/>
                <w:u w:val="none"/>
                <w:lang w:val="en-US" w:eastAsia="zh-CN" w:bidi="ar"/>
              </w:rPr>
            </w:pPr>
            <w:r>
              <w:rPr>
                <w:rFonts w:hint="eastAsia" w:ascii="仿宋_GB2312" w:hAnsi="宋体" w:eastAsia="仿宋_GB2312" w:cs="仿宋_GB2312"/>
                <w:i w:val="0"/>
                <w:color w:val="000000"/>
                <w:kern w:val="0"/>
                <w:sz w:val="18"/>
                <w:szCs w:val="18"/>
                <w:u w:val="none"/>
                <w:lang w:val="en-US" w:eastAsia="zh-CN" w:bidi="ar"/>
              </w:rPr>
              <w:t>保障对象姓名、身份证号（隐藏部分号码）；应缴租金；实收租金；未足额收取原因；租金年度、月份；收取日期；收取方式。</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来宾市武宣县住房和城乡建设局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bl>
    <w:p>
      <w:pPr>
        <w:pStyle w:val="7"/>
        <w:widowControl/>
        <w:spacing w:beforeAutospacing="0" w:afterAutospacing="0" w:line="500" w:lineRule="exact"/>
        <w:jc w:val="center"/>
        <w:rPr>
          <w:rFonts w:ascii="方正小标宋简体" w:hAnsi="方正小标宋简体" w:eastAsia="方正小标宋简体" w:cs="方正小标宋简体"/>
          <w:color w:val="000000" w:themeColor="text1"/>
          <w:sz w:val="36"/>
          <w:szCs w:val="36"/>
          <w:lang w:val="zh-CN" w:bidi="zh-CN"/>
          <w14:textFill>
            <w14:solidFill>
              <w14:schemeClr w14:val="tx1"/>
            </w14:solidFill>
          </w14:textFill>
        </w:rPr>
        <w:sectPr>
          <w:footerReference r:id="rId3" w:type="default"/>
          <w:pgSz w:w="16838" w:h="11906" w:orient="landscape"/>
          <w:pgMar w:top="1417" w:right="2098" w:bottom="1417" w:left="1984" w:header="851" w:footer="992" w:gutter="0"/>
          <w:cols w:space="0" w:num="1"/>
          <w:docGrid w:type="lines" w:linePitch="312" w:charSpace="0"/>
        </w:sectPr>
      </w:pPr>
    </w:p>
    <w:p>
      <w:pPr>
        <w:pStyle w:val="2"/>
        <w:rPr>
          <w:rFonts w:ascii="仿宋_GB2312" w:hAnsi="仿宋_GB2312" w:eastAsia="仿宋_GB2312" w:cs="仿宋_GB2312"/>
          <w:kern w:val="2"/>
          <w:lang w:val="zh-CN"/>
        </w:rPr>
      </w:pPr>
    </w:p>
    <w:sectPr>
      <w:pgSz w:w="16838" w:h="11906" w:orient="landscape"/>
      <w:pgMar w:top="1417" w:right="2098" w:bottom="1417" w:left="198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81962"/>
    <w:rsid w:val="000400E2"/>
    <w:rsid w:val="001A6167"/>
    <w:rsid w:val="0020273A"/>
    <w:rsid w:val="003B08FF"/>
    <w:rsid w:val="007370BC"/>
    <w:rsid w:val="00BA32AD"/>
    <w:rsid w:val="012C1249"/>
    <w:rsid w:val="031B6C41"/>
    <w:rsid w:val="045C3413"/>
    <w:rsid w:val="046A4E4F"/>
    <w:rsid w:val="04A3750A"/>
    <w:rsid w:val="05926529"/>
    <w:rsid w:val="068C5C2B"/>
    <w:rsid w:val="07A62626"/>
    <w:rsid w:val="089A41B8"/>
    <w:rsid w:val="09D54A1D"/>
    <w:rsid w:val="09E1052E"/>
    <w:rsid w:val="0AC34CB1"/>
    <w:rsid w:val="0B2B5554"/>
    <w:rsid w:val="0B7F537A"/>
    <w:rsid w:val="0BD12A23"/>
    <w:rsid w:val="1102644A"/>
    <w:rsid w:val="127A64CC"/>
    <w:rsid w:val="16F3158E"/>
    <w:rsid w:val="19581962"/>
    <w:rsid w:val="1D4806D1"/>
    <w:rsid w:val="21983B2C"/>
    <w:rsid w:val="22B93FE6"/>
    <w:rsid w:val="22E056D2"/>
    <w:rsid w:val="22E5202F"/>
    <w:rsid w:val="25CB2C38"/>
    <w:rsid w:val="28DE784A"/>
    <w:rsid w:val="2C1E6C2C"/>
    <w:rsid w:val="2E4F74A6"/>
    <w:rsid w:val="31E57217"/>
    <w:rsid w:val="322C6B8B"/>
    <w:rsid w:val="32F561BA"/>
    <w:rsid w:val="35E32163"/>
    <w:rsid w:val="36572897"/>
    <w:rsid w:val="36DC0C01"/>
    <w:rsid w:val="37DD33DF"/>
    <w:rsid w:val="38A94592"/>
    <w:rsid w:val="40C70ECB"/>
    <w:rsid w:val="416033CD"/>
    <w:rsid w:val="41E0331D"/>
    <w:rsid w:val="445C5E93"/>
    <w:rsid w:val="44F56237"/>
    <w:rsid w:val="45D4582A"/>
    <w:rsid w:val="49871BC0"/>
    <w:rsid w:val="4DAB1E23"/>
    <w:rsid w:val="50DC6F17"/>
    <w:rsid w:val="51720D78"/>
    <w:rsid w:val="5212121E"/>
    <w:rsid w:val="53824082"/>
    <w:rsid w:val="54BC180E"/>
    <w:rsid w:val="583F1A8E"/>
    <w:rsid w:val="58F82274"/>
    <w:rsid w:val="592142F9"/>
    <w:rsid w:val="5A213842"/>
    <w:rsid w:val="5BBA3EA1"/>
    <w:rsid w:val="5D5B2877"/>
    <w:rsid w:val="5DC049A0"/>
    <w:rsid w:val="5DED65E7"/>
    <w:rsid w:val="6275537F"/>
    <w:rsid w:val="65F0266A"/>
    <w:rsid w:val="68515589"/>
    <w:rsid w:val="69167828"/>
    <w:rsid w:val="6968547E"/>
    <w:rsid w:val="69AE7546"/>
    <w:rsid w:val="6A585282"/>
    <w:rsid w:val="6A8B554C"/>
    <w:rsid w:val="6A9962E6"/>
    <w:rsid w:val="6B1553F7"/>
    <w:rsid w:val="769443FF"/>
    <w:rsid w:val="78CF080A"/>
    <w:rsid w:val="79762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Body Text"/>
    <w:basedOn w:val="1"/>
    <w:qFormat/>
    <w:uiPriority w:val="1"/>
    <w:rPr>
      <w:rFonts w:ascii="宋体" w:hAnsi="宋体" w:eastAsia="宋体" w:cs="宋体"/>
      <w:szCs w:val="21"/>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qFormat/>
    <w:uiPriority w:val="0"/>
  </w:style>
  <w:style w:type="character" w:styleId="12">
    <w:name w:val="FollowedHyperlink"/>
    <w:basedOn w:val="10"/>
    <w:qFormat/>
    <w:uiPriority w:val="0"/>
    <w:rPr>
      <w:color w:val="333333"/>
      <w:u w:val="none"/>
    </w:rPr>
  </w:style>
  <w:style w:type="character" w:styleId="13">
    <w:name w:val="Emphasis"/>
    <w:basedOn w:val="10"/>
    <w:qFormat/>
    <w:uiPriority w:val="0"/>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333333"/>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character" w:customStyle="1" w:styleId="20">
    <w:name w:val="first-child"/>
    <w:basedOn w:val="10"/>
    <w:qFormat/>
    <w:uiPriority w:val="0"/>
  </w:style>
  <w:style w:type="character" w:customStyle="1" w:styleId="21">
    <w:name w:val="layui-this"/>
    <w:basedOn w:val="10"/>
    <w:qFormat/>
    <w:uiPriority w:val="0"/>
    <w:rPr>
      <w:bdr w:val="single" w:color="EEEEEE" w:sz="6" w:space="0"/>
      <w:shd w:val="clear" w:color="auto" w:fill="FFFFFF"/>
    </w:rPr>
  </w:style>
  <w:style w:type="character" w:customStyle="1" w:styleId="22">
    <w:name w:val="hover25"/>
    <w:basedOn w:val="10"/>
    <w:qFormat/>
    <w:uiPriority w:val="0"/>
    <w:rPr>
      <w:color w:val="1258AD"/>
      <w:u w:val="none"/>
      <w:bdr w:val="single" w:color="198F21" w:sz="6" w:space="0"/>
    </w:rPr>
  </w:style>
  <w:style w:type="paragraph" w:styleId="23">
    <w:name w:val="List Paragraph"/>
    <w:basedOn w:val="1"/>
    <w:qFormat/>
    <w:uiPriority w:val="1"/>
    <w:pPr>
      <w:ind w:left="921" w:hanging="527"/>
    </w:pPr>
    <w:rPr>
      <w:rFonts w:ascii="宋体" w:hAnsi="宋体" w:eastAsia="宋体" w:cs="宋体"/>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165</Words>
  <Characters>945</Characters>
  <Lines>7</Lines>
  <Paragraphs>2</Paragraphs>
  <TotalTime>4</TotalTime>
  <ScaleCrop>false</ScaleCrop>
  <LinksUpToDate>false</LinksUpToDate>
  <CharactersWithSpaces>1108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2020-11-09T02:20:00Z</dcterms:created>
  <dc:creator>Administrator</dc:creator>
  <cp:lastModifiedBy>覃兰斌</cp:lastModifiedBy>
  <cp:lastPrinted>2020-11-16T08:04:00Z</cp:lastPrinted>
  <dcterms:modified xsi:type="dcterms:W3CDTF">2020-12-16T01:08:06Z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